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B4DBF17" w:rsidR="001A3FBB" w:rsidRDefault="00F70B3C">
      <w:pPr>
        <w:jc w:val="center"/>
        <w:rPr>
          <w:color w:val="000000"/>
          <w:sz w:val="28"/>
          <w:szCs w:val="28"/>
        </w:rPr>
      </w:pPr>
      <w:r>
        <w:rPr>
          <w:color w:val="000000"/>
          <w:sz w:val="28"/>
          <w:szCs w:val="28"/>
        </w:rPr>
        <w:t>Service Term Agreement</w:t>
      </w:r>
    </w:p>
    <w:p w14:paraId="18D32FCB" w14:textId="30EAFDD0" w:rsidR="00CC35FD" w:rsidRDefault="00CC35FD">
      <w:pPr>
        <w:jc w:val="center"/>
        <w:rPr>
          <w:color w:val="000000"/>
          <w:sz w:val="28"/>
          <w:szCs w:val="28"/>
        </w:rPr>
      </w:pPr>
      <w:r>
        <w:rPr>
          <w:color w:val="000000"/>
          <w:sz w:val="28"/>
          <w:szCs w:val="28"/>
        </w:rPr>
        <w:t>CivicSpark 20</w:t>
      </w:r>
      <w:r w:rsidR="005114D3">
        <w:rPr>
          <w:color w:val="000000"/>
          <w:sz w:val="28"/>
          <w:szCs w:val="28"/>
        </w:rPr>
        <w:t>2</w:t>
      </w:r>
      <w:r w:rsidR="00507067">
        <w:rPr>
          <w:color w:val="000000"/>
          <w:sz w:val="28"/>
          <w:szCs w:val="28"/>
        </w:rPr>
        <w:t>5</w:t>
      </w:r>
      <w:r w:rsidR="005114D3">
        <w:rPr>
          <w:color w:val="000000"/>
          <w:sz w:val="28"/>
          <w:szCs w:val="28"/>
        </w:rPr>
        <w:t>/</w:t>
      </w:r>
      <w:r>
        <w:rPr>
          <w:color w:val="000000"/>
          <w:sz w:val="28"/>
          <w:szCs w:val="28"/>
        </w:rPr>
        <w:t>2</w:t>
      </w:r>
      <w:r w:rsidR="00507067">
        <w:rPr>
          <w:color w:val="000000"/>
          <w:sz w:val="28"/>
          <w:szCs w:val="28"/>
        </w:rPr>
        <w:t>6</w:t>
      </w:r>
    </w:p>
    <w:p w14:paraId="00000002" w14:textId="77777777" w:rsidR="001A3FBB" w:rsidRDefault="001A3FBB">
      <w:pPr>
        <w:rPr>
          <w:color w:val="000000"/>
          <w:sz w:val="28"/>
          <w:szCs w:val="28"/>
        </w:rPr>
      </w:pPr>
    </w:p>
    <w:p w14:paraId="31D67392" w14:textId="1703D6B5" w:rsidR="00B93E6C" w:rsidRDefault="00F70B3C">
      <w:pPr>
        <w:rPr>
          <w:color w:val="000000"/>
        </w:rPr>
      </w:pPr>
      <w:r>
        <w:rPr>
          <w:color w:val="000000"/>
        </w:rPr>
        <w:t xml:space="preserve">This contract template is for </w:t>
      </w:r>
      <w:r w:rsidR="00244D7F" w:rsidRPr="00855EDF">
        <w:rPr>
          <w:b/>
          <w:bCs/>
          <w:color w:val="000000"/>
        </w:rPr>
        <w:t xml:space="preserve">all </w:t>
      </w:r>
      <w:r w:rsidR="005114D3">
        <w:rPr>
          <w:b/>
          <w:bCs/>
          <w:color w:val="000000"/>
        </w:rPr>
        <w:t xml:space="preserve">new and existing </w:t>
      </w:r>
      <w:r w:rsidR="00CC35FD">
        <w:rPr>
          <w:b/>
          <w:color w:val="000000"/>
        </w:rPr>
        <w:t>P</w:t>
      </w:r>
      <w:r>
        <w:rPr>
          <w:b/>
          <w:color w:val="000000"/>
        </w:rPr>
        <w:t>artne</w:t>
      </w:r>
      <w:r w:rsidR="00800762">
        <w:rPr>
          <w:b/>
          <w:color w:val="000000"/>
        </w:rPr>
        <w:t xml:space="preserve">rs </w:t>
      </w:r>
      <w:r w:rsidR="009F0C7B">
        <w:rPr>
          <w:b/>
          <w:color w:val="000000"/>
        </w:rPr>
        <w:t>who wish to host a Fellow</w:t>
      </w:r>
      <w:r w:rsidR="005114D3">
        <w:rPr>
          <w:b/>
          <w:color w:val="000000"/>
        </w:rPr>
        <w:t xml:space="preserve"> or add an additional Fellow. If you are an existing partner who wishes to reduce your Fellow to a Three-Quarter Time or Half-Time, please use the Amendment form.</w:t>
      </w:r>
    </w:p>
    <w:p w14:paraId="00000004" w14:textId="77777777" w:rsidR="001A3FBB" w:rsidRDefault="001A3FBB">
      <w:pPr>
        <w:rPr>
          <w:color w:val="000000"/>
        </w:rPr>
      </w:pPr>
    </w:p>
    <w:p w14:paraId="00000005" w14:textId="2E45D141" w:rsidR="001A3FBB" w:rsidRDefault="00F70B3C">
      <w:pPr>
        <w:rPr>
          <w:b/>
          <w:color w:val="000000"/>
        </w:rPr>
      </w:pPr>
      <w:r>
        <w:rPr>
          <w:color w:val="000000"/>
        </w:rPr>
        <w:t xml:space="preserve">Use of this contract template is </w:t>
      </w:r>
      <w:r w:rsidR="00855EDF">
        <w:rPr>
          <w:color w:val="000000"/>
          <w:u w:val="single"/>
        </w:rPr>
        <w:t>strongly preferred</w:t>
      </w:r>
      <w:r>
        <w:rPr>
          <w:color w:val="000000"/>
        </w:rPr>
        <w:t>. If your agency has a template of your own you</w:t>
      </w:r>
      <w:r w:rsidR="00855EDF">
        <w:rPr>
          <w:color w:val="000000"/>
        </w:rPr>
        <w:t xml:space="preserve"> are required</w:t>
      </w:r>
      <w:r>
        <w:rPr>
          <w:color w:val="000000"/>
        </w:rPr>
        <w:t xml:space="preserve"> to use, please go ahead and do so, </w:t>
      </w:r>
      <w:r>
        <w:rPr>
          <w:b/>
          <w:color w:val="000000"/>
        </w:rPr>
        <w:t>just</w:t>
      </w:r>
      <w:r w:rsidR="00CC35FD">
        <w:rPr>
          <w:b/>
          <w:color w:val="000000"/>
        </w:rPr>
        <w:t xml:space="preserve"> ensure</w:t>
      </w:r>
      <w:r>
        <w:rPr>
          <w:b/>
          <w:color w:val="000000"/>
        </w:rPr>
        <w:t xml:space="preserve"> that</w:t>
      </w:r>
      <w:r w:rsidR="00E10567">
        <w:rPr>
          <w:b/>
          <w:color w:val="000000"/>
        </w:rPr>
        <w:t xml:space="preserve"> the following</w:t>
      </w:r>
      <w:r>
        <w:rPr>
          <w:b/>
          <w:color w:val="000000"/>
        </w:rPr>
        <w:t xml:space="preserve"> </w:t>
      </w:r>
      <w:r w:rsidR="00E10567">
        <w:rPr>
          <w:b/>
          <w:color w:val="000000"/>
        </w:rPr>
        <w:t xml:space="preserve">Exhibits </w:t>
      </w:r>
      <w:r>
        <w:rPr>
          <w:b/>
          <w:color w:val="000000"/>
        </w:rPr>
        <w:t>are incorporated</w:t>
      </w:r>
      <w:r w:rsidR="00486AB7">
        <w:rPr>
          <w:b/>
          <w:color w:val="000000"/>
        </w:rPr>
        <w:t>:</w:t>
      </w:r>
    </w:p>
    <w:p w14:paraId="4335CC3A" w14:textId="6EAF10AE" w:rsidR="00CC35FD" w:rsidRPr="00262CAB" w:rsidRDefault="00CC35FD" w:rsidP="00CC35FD">
      <w:pPr>
        <w:pStyle w:val="ListParagraph"/>
        <w:numPr>
          <w:ilvl w:val="0"/>
          <w:numId w:val="12"/>
        </w:numPr>
        <w:rPr>
          <w:bCs/>
          <w:color w:val="000000"/>
        </w:rPr>
      </w:pPr>
      <w:bookmarkStart w:id="0" w:name="_Hlk181877483"/>
      <w:r w:rsidRPr="00262CAB">
        <w:rPr>
          <w:bCs/>
          <w:color w:val="000000"/>
        </w:rPr>
        <w:t xml:space="preserve">Exhibit A: Contracted Performance Measures and Policies, including </w:t>
      </w:r>
      <w:r w:rsidR="00486AB7" w:rsidRPr="00262CAB">
        <w:rPr>
          <w:bCs/>
          <w:color w:val="000000"/>
        </w:rPr>
        <w:t>Non-Harassment and Civil Rights Policy</w:t>
      </w:r>
    </w:p>
    <w:p w14:paraId="2288A029" w14:textId="77777777" w:rsidR="00486AB7" w:rsidRPr="00262CAB" w:rsidRDefault="00CC35FD" w:rsidP="00486AB7">
      <w:pPr>
        <w:pStyle w:val="ListParagraph"/>
        <w:numPr>
          <w:ilvl w:val="0"/>
          <w:numId w:val="12"/>
        </w:numPr>
        <w:rPr>
          <w:bCs/>
          <w:color w:val="000000"/>
        </w:rPr>
      </w:pPr>
      <w:r w:rsidRPr="00262CAB">
        <w:rPr>
          <w:bCs/>
        </w:rPr>
        <w:t>Exhibit B: Scope of Services</w:t>
      </w:r>
    </w:p>
    <w:p w14:paraId="2F85EEDA" w14:textId="77777777" w:rsidR="00486AB7" w:rsidRPr="00262CAB" w:rsidRDefault="00486AB7" w:rsidP="00486AB7">
      <w:pPr>
        <w:pStyle w:val="ListParagraph"/>
        <w:numPr>
          <w:ilvl w:val="0"/>
          <w:numId w:val="12"/>
        </w:numPr>
        <w:rPr>
          <w:bCs/>
        </w:rPr>
      </w:pPr>
      <w:r w:rsidRPr="00262CAB">
        <w:rPr>
          <w:bCs/>
        </w:rPr>
        <w:t>Exhibit C: Partner Responsibilities</w:t>
      </w:r>
    </w:p>
    <w:p w14:paraId="4C0B603E" w14:textId="258535B9" w:rsidR="00486AB7" w:rsidRPr="00262CAB" w:rsidRDefault="00486AB7" w:rsidP="7537FCC2">
      <w:pPr>
        <w:pStyle w:val="ListParagraph"/>
        <w:numPr>
          <w:ilvl w:val="0"/>
          <w:numId w:val="12"/>
        </w:numPr>
        <w:rPr>
          <w:color w:val="000000" w:themeColor="text1"/>
        </w:rPr>
      </w:pPr>
      <w:r w:rsidRPr="7537FCC2">
        <w:rPr>
          <w:color w:val="000000" w:themeColor="text1"/>
        </w:rPr>
        <w:t>Exhibit D: Compensation</w:t>
      </w:r>
      <w:r w:rsidR="49D43E70" w:rsidRPr="7537FCC2">
        <w:rPr>
          <w:color w:val="000000" w:themeColor="text1"/>
        </w:rPr>
        <w:t>,</w:t>
      </w:r>
      <w:r w:rsidR="0E12678B" w:rsidRPr="7537FCC2">
        <w:rPr>
          <w:color w:val="000000" w:themeColor="text1"/>
        </w:rPr>
        <w:t xml:space="preserve"> </w:t>
      </w:r>
      <w:r w:rsidRPr="7537FCC2">
        <w:rPr>
          <w:color w:val="000000" w:themeColor="text1"/>
        </w:rPr>
        <w:t>Billing</w:t>
      </w:r>
      <w:r w:rsidR="3B02B088" w:rsidRPr="7537FCC2">
        <w:rPr>
          <w:color w:val="000000" w:themeColor="text1"/>
        </w:rPr>
        <w:t xml:space="preserve">, </w:t>
      </w:r>
      <w:r w:rsidR="609304D5" w:rsidRPr="7537FCC2">
        <w:rPr>
          <w:color w:val="000000" w:themeColor="text1"/>
        </w:rPr>
        <w:t xml:space="preserve">and </w:t>
      </w:r>
      <w:r w:rsidR="3B02B088" w:rsidRPr="7537FCC2">
        <w:rPr>
          <w:color w:val="000000" w:themeColor="text1"/>
        </w:rPr>
        <w:t>Term</w:t>
      </w:r>
    </w:p>
    <w:p w14:paraId="5F827863" w14:textId="5620B6B4" w:rsidR="00CC35FD" w:rsidRPr="00262CAB" w:rsidRDefault="00486AB7" w:rsidP="00CC35FD">
      <w:pPr>
        <w:pStyle w:val="ListParagraph"/>
        <w:numPr>
          <w:ilvl w:val="0"/>
          <w:numId w:val="12"/>
        </w:numPr>
        <w:rPr>
          <w:bCs/>
          <w:color w:val="000000"/>
        </w:rPr>
      </w:pPr>
      <w:r w:rsidRPr="00262CAB">
        <w:rPr>
          <w:bCs/>
          <w:color w:val="000000"/>
        </w:rPr>
        <w:t>Exhibit E: Reimbursable Expenses</w:t>
      </w:r>
    </w:p>
    <w:bookmarkEnd w:id="0"/>
    <w:p w14:paraId="00000006" w14:textId="77777777" w:rsidR="001A3FBB" w:rsidRDefault="001A3FBB" w:rsidP="7537FCC2">
      <w:pPr>
        <w:rPr>
          <w:color w:val="000000"/>
        </w:rPr>
      </w:pPr>
    </w:p>
    <w:p w14:paraId="00000007" w14:textId="6CD9EEFD" w:rsidR="001A3FBB" w:rsidRDefault="00F70B3C">
      <w:pPr>
        <w:rPr>
          <w:color w:val="000000"/>
        </w:rPr>
      </w:pPr>
      <w:r>
        <w:rPr>
          <w:color w:val="000000"/>
        </w:rPr>
        <w:t xml:space="preserve">If using this template and adding in some of your own language or making updates, please </w:t>
      </w:r>
      <w:r>
        <w:rPr>
          <w:b/>
          <w:color w:val="000000"/>
        </w:rPr>
        <w:t>use track changes</w:t>
      </w:r>
      <w:r>
        <w:rPr>
          <w:color w:val="000000"/>
        </w:rPr>
        <w:t xml:space="preserve"> to aid the CivicSpark team’s review. </w:t>
      </w:r>
    </w:p>
    <w:p w14:paraId="00000008" w14:textId="77777777" w:rsidR="001A3FBB" w:rsidRDefault="001A3FBB">
      <w:pPr>
        <w:rPr>
          <w:color w:val="000000"/>
        </w:rPr>
      </w:pPr>
    </w:p>
    <w:p w14:paraId="00000009" w14:textId="77777777" w:rsidR="001A3FBB" w:rsidRDefault="00F70B3C">
      <w:pPr>
        <w:rPr>
          <w:b/>
          <w:color w:val="000000"/>
        </w:rPr>
      </w:pPr>
      <w:r w:rsidRPr="006B3A70">
        <w:rPr>
          <w:b/>
          <w:color w:val="000000"/>
        </w:rPr>
        <w:t>Instructions</w:t>
      </w:r>
    </w:p>
    <w:p w14:paraId="33F1D131" w14:textId="66B41C6E" w:rsidR="00855EDF" w:rsidRDefault="00F70B3C" w:rsidP="00855EDF">
      <w:pPr>
        <w:numPr>
          <w:ilvl w:val="0"/>
          <w:numId w:val="8"/>
        </w:numPr>
        <w:pBdr>
          <w:top w:val="nil"/>
          <w:left w:val="nil"/>
          <w:bottom w:val="nil"/>
          <w:right w:val="nil"/>
          <w:between w:val="nil"/>
        </w:pBdr>
        <w:rPr>
          <w:color w:val="000000"/>
        </w:rPr>
      </w:pPr>
      <w:r>
        <w:rPr>
          <w:color w:val="000000"/>
        </w:rPr>
        <w:t>Add information in all yellow highlighted sections and any other language you need using track changes.</w:t>
      </w:r>
      <w:r w:rsidR="00855EDF">
        <w:rPr>
          <w:color w:val="000000"/>
        </w:rPr>
        <w:t xml:space="preserve"> </w:t>
      </w:r>
      <w:r w:rsidRPr="00855EDF">
        <w:rPr>
          <w:color w:val="000000"/>
        </w:rPr>
        <w:t xml:space="preserve">Comments are for guidance only and </w:t>
      </w:r>
      <w:r w:rsidR="007A2065">
        <w:rPr>
          <w:color w:val="000000"/>
        </w:rPr>
        <w:t>will</w:t>
      </w:r>
      <w:r w:rsidR="007A2065" w:rsidRPr="00855EDF">
        <w:rPr>
          <w:color w:val="000000"/>
        </w:rPr>
        <w:t xml:space="preserve"> </w:t>
      </w:r>
      <w:r w:rsidRPr="00855EDF">
        <w:rPr>
          <w:color w:val="000000"/>
        </w:rPr>
        <w:t>be deleted before final execution.</w:t>
      </w:r>
    </w:p>
    <w:p w14:paraId="0232FC5C" w14:textId="77777777" w:rsidR="00855EDF" w:rsidRDefault="00F70B3C" w:rsidP="00855EDF">
      <w:pPr>
        <w:numPr>
          <w:ilvl w:val="0"/>
          <w:numId w:val="8"/>
        </w:numPr>
        <w:pBdr>
          <w:top w:val="nil"/>
          <w:left w:val="nil"/>
          <w:bottom w:val="nil"/>
          <w:right w:val="nil"/>
          <w:between w:val="nil"/>
        </w:pBdr>
        <w:rPr>
          <w:color w:val="000000"/>
        </w:rPr>
      </w:pPr>
      <w:r w:rsidRPr="00855EDF">
        <w:rPr>
          <w:color w:val="000000"/>
        </w:rPr>
        <w:t xml:space="preserve">Send the </w:t>
      </w:r>
      <w:r w:rsidR="00855EDF">
        <w:rPr>
          <w:color w:val="000000"/>
        </w:rPr>
        <w:t xml:space="preserve">draft agreement </w:t>
      </w:r>
      <w:r w:rsidRPr="00855EDF">
        <w:rPr>
          <w:color w:val="000000"/>
        </w:rPr>
        <w:t>document to</w:t>
      </w:r>
      <w:r w:rsidR="00244D7F" w:rsidRPr="00855EDF">
        <w:rPr>
          <w:color w:val="000000"/>
        </w:rPr>
        <w:t xml:space="preserve"> </w:t>
      </w:r>
      <w:hyperlink r:id="rId12" w:history="1">
        <w:r w:rsidR="00244D7F" w:rsidRPr="00E9504C">
          <w:rPr>
            <w:rStyle w:val="Hyperlink"/>
          </w:rPr>
          <w:t>civicsparkcontracts@phi.org</w:t>
        </w:r>
      </w:hyperlink>
      <w:r w:rsidR="00244D7F" w:rsidRPr="00855EDF">
        <w:rPr>
          <w:color w:val="000000"/>
        </w:rPr>
        <w:t xml:space="preserve"> </w:t>
      </w:r>
      <w:r w:rsidRPr="00855EDF">
        <w:rPr>
          <w:color w:val="000000"/>
        </w:rPr>
        <w:t>to confirm the changes are acceptable by our team</w:t>
      </w:r>
      <w:r w:rsidR="00855EDF">
        <w:rPr>
          <w:color w:val="000000"/>
        </w:rPr>
        <w:t>.</w:t>
      </w:r>
    </w:p>
    <w:p w14:paraId="70A72B0B" w14:textId="618A4D5E" w:rsidR="00855EDF" w:rsidRPr="00855EDF" w:rsidRDefault="006B3A70" w:rsidP="00855EDF">
      <w:pPr>
        <w:numPr>
          <w:ilvl w:val="0"/>
          <w:numId w:val="8"/>
        </w:numPr>
        <w:pBdr>
          <w:top w:val="nil"/>
          <w:left w:val="nil"/>
          <w:bottom w:val="nil"/>
          <w:right w:val="nil"/>
          <w:between w:val="nil"/>
        </w:pBdr>
        <w:rPr>
          <w:color w:val="000000"/>
        </w:rPr>
      </w:pPr>
      <w:r>
        <w:rPr>
          <w:color w:val="000000"/>
        </w:rPr>
        <w:t xml:space="preserve">We have created a checklist to assist in collecting other required documents. Please return this checklist with the initial draft of the agreement. We have seen that additional documents </w:t>
      </w:r>
      <w:r w:rsidR="00855EDF">
        <w:rPr>
          <w:color w:val="000000"/>
        </w:rPr>
        <w:t>may include</w:t>
      </w:r>
      <w:r>
        <w:rPr>
          <w:color w:val="000000"/>
        </w:rPr>
        <w:t xml:space="preserve">, but are not limited to, </w:t>
      </w:r>
      <w:r w:rsidR="00855EDF">
        <w:rPr>
          <w:color w:val="000000"/>
        </w:rPr>
        <w:t xml:space="preserve">a Certificate of Insurance, Business License, Vendor Registration, W-9, etc. </w:t>
      </w:r>
    </w:p>
    <w:p w14:paraId="0000000D" w14:textId="0A61A02E" w:rsidR="001A3FBB" w:rsidRPr="006B3A70" w:rsidRDefault="00F70B3C" w:rsidP="00855EDF">
      <w:pPr>
        <w:numPr>
          <w:ilvl w:val="0"/>
          <w:numId w:val="8"/>
        </w:numPr>
        <w:pBdr>
          <w:top w:val="nil"/>
          <w:left w:val="nil"/>
          <w:bottom w:val="nil"/>
          <w:right w:val="nil"/>
          <w:between w:val="nil"/>
        </w:pBdr>
        <w:rPr>
          <w:iCs/>
          <w:color w:val="000000"/>
        </w:rPr>
      </w:pPr>
      <w:r w:rsidRPr="006B3A70">
        <w:rPr>
          <w:iCs/>
          <w:color w:val="000000"/>
        </w:rPr>
        <w:t>Please do NOT sign</w:t>
      </w:r>
      <w:r w:rsidR="006B3A70" w:rsidRPr="006B3A70">
        <w:rPr>
          <w:iCs/>
          <w:color w:val="000000"/>
        </w:rPr>
        <w:t>/route for signature</w:t>
      </w:r>
      <w:r w:rsidRPr="006B3A70">
        <w:rPr>
          <w:iCs/>
          <w:color w:val="000000"/>
        </w:rPr>
        <w:t xml:space="preserve"> until </w:t>
      </w:r>
      <w:r w:rsidR="00855EDF" w:rsidRPr="006B3A70">
        <w:rPr>
          <w:iCs/>
          <w:color w:val="000000"/>
        </w:rPr>
        <w:t>a final draft has been approved by all parties via email.</w:t>
      </w:r>
    </w:p>
    <w:p w14:paraId="0000000F" w14:textId="59BE9919" w:rsidR="001A3FBB" w:rsidRDefault="006B3A70">
      <w:pPr>
        <w:numPr>
          <w:ilvl w:val="0"/>
          <w:numId w:val="8"/>
        </w:numPr>
        <w:pBdr>
          <w:top w:val="nil"/>
          <w:left w:val="nil"/>
          <w:bottom w:val="nil"/>
          <w:right w:val="nil"/>
          <w:between w:val="nil"/>
        </w:pBdr>
        <w:rPr>
          <w:color w:val="000000"/>
        </w:rPr>
      </w:pPr>
      <w:r>
        <w:rPr>
          <w:color w:val="000000"/>
        </w:rPr>
        <w:t xml:space="preserve">If using our template, </w:t>
      </w:r>
      <w:r w:rsidR="00353946" w:rsidRPr="00AC53EB">
        <w:rPr>
          <w:b/>
          <w:bCs/>
          <w:color w:val="000000"/>
        </w:rPr>
        <w:t>do not convert to PDF</w:t>
      </w:r>
      <w:r w:rsidR="00353946">
        <w:rPr>
          <w:color w:val="000000"/>
        </w:rPr>
        <w:t xml:space="preserve">, </w:t>
      </w:r>
      <w:r w:rsidR="00F70B3C">
        <w:rPr>
          <w:color w:val="000000"/>
        </w:rPr>
        <w:t>CivicSpark</w:t>
      </w:r>
      <w:r>
        <w:rPr>
          <w:color w:val="000000"/>
        </w:rPr>
        <w:t xml:space="preserve"> will </w:t>
      </w:r>
      <w:r w:rsidR="00F70B3C">
        <w:rPr>
          <w:color w:val="000000"/>
        </w:rPr>
        <w:t xml:space="preserve">review, remove these instructions, highlighting, and guidance comments to finalize the document. </w:t>
      </w:r>
    </w:p>
    <w:p w14:paraId="67EA5551" w14:textId="0ED774C9" w:rsidR="006D6855" w:rsidRPr="002134F5" w:rsidRDefault="00244D7F" w:rsidP="002134F5">
      <w:pPr>
        <w:numPr>
          <w:ilvl w:val="0"/>
          <w:numId w:val="8"/>
        </w:numPr>
        <w:pBdr>
          <w:top w:val="nil"/>
          <w:left w:val="nil"/>
          <w:bottom w:val="nil"/>
          <w:right w:val="nil"/>
          <w:between w:val="nil"/>
        </w:pBdr>
        <w:rPr>
          <w:color w:val="000000"/>
        </w:rPr>
      </w:pPr>
      <w:r w:rsidRPr="7537FCC2">
        <w:rPr>
          <w:color w:val="000000" w:themeColor="text1"/>
        </w:rPr>
        <w:t xml:space="preserve">Once you receive approval from the CivicSpark team and </w:t>
      </w:r>
      <w:r w:rsidR="006B3A70" w:rsidRPr="7537FCC2">
        <w:rPr>
          <w:color w:val="000000" w:themeColor="text1"/>
        </w:rPr>
        <w:t>the authorized</w:t>
      </w:r>
      <w:r w:rsidRPr="7537FCC2">
        <w:rPr>
          <w:color w:val="000000" w:themeColor="text1"/>
        </w:rPr>
        <w:t xml:space="preserve"> approvers on your end,</w:t>
      </w:r>
      <w:r w:rsidR="006B3A70" w:rsidRPr="7537FCC2">
        <w:rPr>
          <w:color w:val="000000" w:themeColor="text1"/>
        </w:rPr>
        <w:t xml:space="preserve"> it is our preference that we route for signature through DocuSign. If there are specific signature requirements (wet signature, Partner signs first, multiple signatures, etc.), please note on the </w:t>
      </w:r>
      <w:r w:rsidR="71370A69" w:rsidRPr="7537FCC2">
        <w:rPr>
          <w:color w:val="000000" w:themeColor="text1"/>
        </w:rPr>
        <w:t>Additional Required D</w:t>
      </w:r>
      <w:r w:rsidR="006B3A70" w:rsidRPr="7537FCC2">
        <w:rPr>
          <w:color w:val="000000" w:themeColor="text1"/>
        </w:rPr>
        <w:t>ocument</w:t>
      </w:r>
      <w:r w:rsidR="025EE11B" w:rsidRPr="7537FCC2">
        <w:rPr>
          <w:color w:val="000000" w:themeColor="text1"/>
        </w:rPr>
        <w:t xml:space="preserve"> form</w:t>
      </w:r>
      <w:r w:rsidR="006B3A70" w:rsidRPr="7537FCC2">
        <w:rPr>
          <w:color w:val="000000" w:themeColor="text1"/>
        </w:rPr>
        <w:t>.</w:t>
      </w:r>
      <w:r w:rsidR="00E10567" w:rsidRPr="7537FCC2">
        <w:rPr>
          <w:color w:val="000000" w:themeColor="text1"/>
        </w:rPr>
        <w:t xml:space="preserve"> </w:t>
      </w:r>
      <w:r w:rsidR="006D6855" w:rsidRPr="002134F5">
        <w:rPr>
          <w:color w:val="000000"/>
        </w:rPr>
        <w:br w:type="page"/>
      </w:r>
    </w:p>
    <w:p w14:paraId="7A0B0E9E" w14:textId="77777777" w:rsidR="00EC478A" w:rsidRDefault="00F70B3C">
      <w:pPr>
        <w:pBdr>
          <w:top w:val="nil"/>
          <w:left w:val="nil"/>
          <w:bottom w:val="nil"/>
          <w:right w:val="nil"/>
          <w:between w:val="nil"/>
        </w:pBdr>
        <w:jc w:val="center"/>
        <w:rPr>
          <w:b/>
          <w:color w:val="000000"/>
          <w:u w:val="single"/>
        </w:rPr>
      </w:pPr>
      <w:r>
        <w:rPr>
          <w:b/>
          <w:color w:val="000000"/>
          <w:u w:val="single"/>
        </w:rPr>
        <w:lastRenderedPageBreak/>
        <w:t xml:space="preserve">AGREEMENT FOR SERVICES OF </w:t>
      </w:r>
    </w:p>
    <w:p w14:paraId="00000026" w14:textId="744AF0F6" w:rsidR="001A3FBB" w:rsidRDefault="00F70B3C">
      <w:pPr>
        <w:pBdr>
          <w:top w:val="nil"/>
          <w:left w:val="nil"/>
          <w:bottom w:val="nil"/>
          <w:right w:val="nil"/>
          <w:between w:val="nil"/>
        </w:pBdr>
        <w:jc w:val="center"/>
        <w:rPr>
          <w:b/>
          <w:color w:val="000000"/>
          <w:u w:val="single"/>
        </w:rPr>
      </w:pPr>
      <w:r>
        <w:rPr>
          <w:b/>
          <w:color w:val="000000"/>
          <w:u w:val="single"/>
        </w:rPr>
        <w:t>INDEPENDENT CONTRACTOR</w:t>
      </w:r>
    </w:p>
    <w:p w14:paraId="0471E8FC" w14:textId="77777777" w:rsidR="00EC478A" w:rsidRPr="00FA29BF" w:rsidRDefault="00EC478A" w:rsidP="00EC478A">
      <w:pPr>
        <w:jc w:val="center"/>
        <w:rPr>
          <w:b/>
        </w:rPr>
      </w:pPr>
      <w:r w:rsidRPr="00FA29BF">
        <w:rPr>
          <w:b/>
        </w:rPr>
        <w:t>BETWEEN</w:t>
      </w:r>
    </w:p>
    <w:p w14:paraId="325AA2B1" w14:textId="65AE7CF1" w:rsidR="00BC6752" w:rsidRPr="00FA29BF" w:rsidRDefault="00486AB7" w:rsidP="00EC478A">
      <w:pPr>
        <w:jc w:val="center"/>
        <w:rPr>
          <w:b/>
        </w:rPr>
      </w:pPr>
      <w:r w:rsidRPr="00486AB7">
        <w:rPr>
          <w:b/>
          <w:bCs/>
          <w:color w:val="000000"/>
          <w:highlight w:val="yellow"/>
        </w:rPr>
        <w:t xml:space="preserve">ENTER </w:t>
      </w:r>
      <w:r>
        <w:rPr>
          <w:b/>
          <w:bCs/>
          <w:color w:val="000000"/>
          <w:highlight w:val="yellow"/>
        </w:rPr>
        <w:t>PARTNER</w:t>
      </w:r>
      <w:r w:rsidRPr="00486AB7">
        <w:rPr>
          <w:b/>
          <w:bCs/>
          <w:color w:val="000000"/>
          <w:highlight w:val="yellow"/>
        </w:rPr>
        <w:t xml:space="preserve"> NAME</w:t>
      </w:r>
    </w:p>
    <w:p w14:paraId="27A75C26" w14:textId="77777777" w:rsidR="00EC478A" w:rsidRPr="00FA29BF" w:rsidRDefault="00EC478A" w:rsidP="00EC478A">
      <w:pPr>
        <w:jc w:val="center"/>
        <w:rPr>
          <w:b/>
        </w:rPr>
      </w:pPr>
      <w:r w:rsidRPr="00FA29BF">
        <w:rPr>
          <w:b/>
        </w:rPr>
        <w:t>AND</w:t>
      </w:r>
    </w:p>
    <w:p w14:paraId="5A86D3AD" w14:textId="77777777" w:rsidR="00EC478A" w:rsidRPr="00FA29BF" w:rsidRDefault="00EC478A" w:rsidP="00EC478A">
      <w:pPr>
        <w:jc w:val="center"/>
        <w:rPr>
          <w:b/>
        </w:rPr>
      </w:pPr>
      <w:r w:rsidRPr="00FA29BF">
        <w:rPr>
          <w:b/>
        </w:rPr>
        <w:t>PUBLIC HEALTH INSTITUTE</w:t>
      </w:r>
    </w:p>
    <w:p w14:paraId="00000028" w14:textId="77777777" w:rsidR="001A3FBB" w:rsidRDefault="001A3FBB" w:rsidP="007363AC">
      <w:pPr>
        <w:pBdr>
          <w:top w:val="nil"/>
          <w:left w:val="nil"/>
          <w:bottom w:val="nil"/>
          <w:right w:val="nil"/>
          <w:between w:val="nil"/>
        </w:pBdr>
        <w:rPr>
          <w:color w:val="000000"/>
        </w:rPr>
      </w:pPr>
    </w:p>
    <w:p w14:paraId="00000029" w14:textId="1367A8A7" w:rsidR="001A3FBB" w:rsidRDefault="00F70B3C">
      <w:pPr>
        <w:rPr>
          <w:color w:val="000000"/>
        </w:rPr>
      </w:pPr>
      <w:r>
        <w:rPr>
          <w:color w:val="000000"/>
        </w:rPr>
        <w:t xml:space="preserve">THIS AGREEMENT (“Agreement”) is made and entered into </w:t>
      </w:r>
      <w:r w:rsidR="00D71F63">
        <w:rPr>
          <w:color w:val="000000"/>
        </w:rPr>
        <w:t>effective upon the signing by all parties</w:t>
      </w:r>
      <w:r>
        <w:rPr>
          <w:color w:val="000000"/>
        </w:rPr>
        <w:t xml:space="preserve"> (“Effective Date”) by and between </w:t>
      </w:r>
      <w:r w:rsidR="00486AB7">
        <w:rPr>
          <w:b/>
          <w:bCs/>
          <w:color w:val="000000"/>
          <w:highlight w:val="yellow"/>
        </w:rPr>
        <w:t>Enter Partner Name</w:t>
      </w:r>
      <w:r>
        <w:rPr>
          <w:color w:val="000000"/>
          <w:highlight w:val="yellow"/>
        </w:rPr>
        <w:t xml:space="preserve">, </w:t>
      </w:r>
      <w:r>
        <w:rPr>
          <w:color w:val="000000"/>
        </w:rPr>
        <w:t xml:space="preserve">(“Partner”) and </w:t>
      </w:r>
      <w:r w:rsidR="000C061F">
        <w:rPr>
          <w:color w:val="000000"/>
        </w:rPr>
        <w:t>the Public Health Institute (“PHI”)</w:t>
      </w:r>
      <w:r>
        <w:rPr>
          <w:color w:val="000000"/>
        </w:rPr>
        <w:t>, a California nonprofit public benefit corporation.</w:t>
      </w:r>
    </w:p>
    <w:p w14:paraId="0000002B" w14:textId="77777777" w:rsidR="001A3FBB" w:rsidRDefault="001A3FBB">
      <w:pPr>
        <w:pBdr>
          <w:top w:val="nil"/>
          <w:left w:val="nil"/>
          <w:bottom w:val="nil"/>
          <w:right w:val="nil"/>
          <w:between w:val="nil"/>
        </w:pBdr>
        <w:rPr>
          <w:color w:val="000000"/>
        </w:rPr>
      </w:pPr>
    </w:p>
    <w:p w14:paraId="0000002C" w14:textId="77777777" w:rsidR="001A3FBB" w:rsidRDefault="00F70B3C">
      <w:pPr>
        <w:pBdr>
          <w:top w:val="nil"/>
          <w:left w:val="nil"/>
          <w:bottom w:val="nil"/>
          <w:right w:val="nil"/>
          <w:between w:val="nil"/>
        </w:pBdr>
        <w:jc w:val="center"/>
        <w:rPr>
          <w:color w:val="000000"/>
        </w:rPr>
      </w:pPr>
      <w:r>
        <w:rPr>
          <w:b/>
          <w:color w:val="000000"/>
          <w:u w:val="single"/>
        </w:rPr>
        <w:t>RECITALS</w:t>
      </w:r>
    </w:p>
    <w:p w14:paraId="0000002D" w14:textId="77777777" w:rsidR="001A3FBB" w:rsidRDefault="001A3FBB">
      <w:pPr>
        <w:pBdr>
          <w:top w:val="nil"/>
          <w:left w:val="nil"/>
          <w:bottom w:val="nil"/>
          <w:right w:val="nil"/>
          <w:between w:val="nil"/>
        </w:pBdr>
        <w:jc w:val="both"/>
        <w:rPr>
          <w:color w:val="000000"/>
        </w:rPr>
      </w:pPr>
    </w:p>
    <w:p w14:paraId="0000002E" w14:textId="00520EB7" w:rsidR="001A3FBB" w:rsidRDefault="006071E1">
      <w:pPr>
        <w:widowControl/>
        <w:numPr>
          <w:ilvl w:val="0"/>
          <w:numId w:val="2"/>
        </w:numPr>
        <w:pBdr>
          <w:top w:val="nil"/>
          <w:left w:val="nil"/>
          <w:bottom w:val="nil"/>
          <w:right w:val="nil"/>
          <w:between w:val="nil"/>
        </w:pBdr>
      </w:pPr>
      <w:r>
        <w:rPr>
          <w:color w:val="000000"/>
        </w:rPr>
        <w:t xml:space="preserve">The </w:t>
      </w:r>
      <w:r w:rsidR="000C061F">
        <w:rPr>
          <w:color w:val="000000"/>
        </w:rPr>
        <w:t xml:space="preserve">Public Health Institute </w:t>
      </w:r>
      <w:r w:rsidR="00F70B3C">
        <w:rPr>
          <w:color w:val="000000"/>
        </w:rPr>
        <w:t xml:space="preserve">administers the CivicSpark program as part of the federal AmeriCorps program. </w:t>
      </w:r>
      <w:r w:rsidR="000C061F">
        <w:rPr>
          <w:color w:val="000000"/>
        </w:rPr>
        <w:t xml:space="preserve">PHI </w:t>
      </w:r>
      <w:r w:rsidR="00F70B3C">
        <w:rPr>
          <w:color w:val="000000"/>
        </w:rPr>
        <w:t>provides capacity building services to local organizations through project implementation activities performed by</w:t>
      </w:r>
      <w:r w:rsidR="007363AC">
        <w:rPr>
          <w:color w:val="000000"/>
        </w:rPr>
        <w:t xml:space="preserve"> AmeriCorps Members</w:t>
      </w:r>
      <w:r w:rsidR="00F70B3C">
        <w:rPr>
          <w:color w:val="000000"/>
        </w:rPr>
        <w:t xml:space="preserve"> </w:t>
      </w:r>
      <w:r w:rsidR="007363AC">
        <w:rPr>
          <w:color w:val="000000"/>
        </w:rPr>
        <w:t>(“</w:t>
      </w:r>
      <w:r w:rsidR="00F70B3C">
        <w:rPr>
          <w:color w:val="000000"/>
        </w:rPr>
        <w:t>CivicSpark Fellows</w:t>
      </w:r>
      <w:r w:rsidR="007363AC">
        <w:rPr>
          <w:color w:val="000000"/>
        </w:rPr>
        <w:t>” or</w:t>
      </w:r>
      <w:r w:rsidR="00F70B3C">
        <w:rPr>
          <w:color w:val="000000"/>
        </w:rPr>
        <w:t xml:space="preserve"> “Fellows”). Fellows can only work on contracted and allowable service activities. CivicSpark will provide this service to the Partner by conducting assessments, implementing planning or action projects, engaging volunteers, and transferring knowledge to Partner’s staff.</w:t>
      </w:r>
    </w:p>
    <w:p w14:paraId="0000002F" w14:textId="06459EF0" w:rsidR="001A3FBB" w:rsidRDefault="00F70B3C">
      <w:pPr>
        <w:widowControl/>
        <w:numPr>
          <w:ilvl w:val="0"/>
          <w:numId w:val="2"/>
        </w:numPr>
        <w:pBdr>
          <w:top w:val="nil"/>
          <w:left w:val="nil"/>
          <w:bottom w:val="nil"/>
          <w:right w:val="nil"/>
          <w:between w:val="nil"/>
        </w:pBdr>
      </w:pPr>
      <w:r>
        <w:rPr>
          <w:color w:val="000000"/>
        </w:rPr>
        <w:t xml:space="preserve">Partner desires to engage </w:t>
      </w:r>
      <w:r w:rsidR="000C061F">
        <w:rPr>
          <w:color w:val="000000"/>
        </w:rPr>
        <w:t>PHI</w:t>
      </w:r>
      <w:r w:rsidR="006071E1">
        <w:rPr>
          <w:color w:val="000000"/>
        </w:rPr>
        <w:t xml:space="preserve"> </w:t>
      </w:r>
      <w:r>
        <w:rPr>
          <w:color w:val="000000"/>
        </w:rPr>
        <w:t xml:space="preserve">to provide certain services through the CivicSpark program. </w:t>
      </w:r>
      <w:r w:rsidR="000C061F">
        <w:rPr>
          <w:color w:val="000000"/>
        </w:rPr>
        <w:t xml:space="preserve">PHI </w:t>
      </w:r>
      <w:r>
        <w:rPr>
          <w:color w:val="000000"/>
        </w:rPr>
        <w:t>desires to provide those services and to be compensated accordingly.</w:t>
      </w:r>
    </w:p>
    <w:p w14:paraId="00000030" w14:textId="519A950B" w:rsidR="001A3FBB" w:rsidRDefault="00F70B3C">
      <w:pPr>
        <w:widowControl/>
        <w:numPr>
          <w:ilvl w:val="0"/>
          <w:numId w:val="2"/>
        </w:numPr>
        <w:pBdr>
          <w:top w:val="nil"/>
          <w:left w:val="nil"/>
          <w:bottom w:val="nil"/>
          <w:right w:val="nil"/>
          <w:between w:val="nil"/>
        </w:pBdr>
        <w:spacing w:after="120"/>
      </w:pPr>
      <w:r>
        <w:rPr>
          <w:color w:val="000000"/>
        </w:rPr>
        <w:t xml:space="preserve">Partner and </w:t>
      </w:r>
      <w:r w:rsidR="000C061F">
        <w:rPr>
          <w:color w:val="000000"/>
        </w:rPr>
        <w:t xml:space="preserve">PHI </w:t>
      </w:r>
      <w:r>
        <w:rPr>
          <w:color w:val="000000"/>
        </w:rPr>
        <w:t xml:space="preserve">enter into this Agreement in order to memorialize the terms concerning </w:t>
      </w:r>
      <w:r w:rsidR="000C061F">
        <w:rPr>
          <w:color w:val="000000"/>
        </w:rPr>
        <w:t xml:space="preserve">PHI </w:t>
      </w:r>
      <w:r>
        <w:rPr>
          <w:color w:val="000000"/>
        </w:rPr>
        <w:t>performance of the services and Partner's obligations with respect thereto.</w:t>
      </w:r>
    </w:p>
    <w:p w14:paraId="71713A36" w14:textId="77777777" w:rsidR="006071E1" w:rsidRDefault="006071E1">
      <w:pPr>
        <w:widowControl/>
        <w:spacing w:after="120"/>
        <w:rPr>
          <w:color w:val="000000"/>
        </w:rPr>
      </w:pPr>
    </w:p>
    <w:p w14:paraId="00000031" w14:textId="443647E7" w:rsidR="001A3FBB" w:rsidRDefault="00F70B3C">
      <w:pPr>
        <w:widowControl/>
        <w:spacing w:after="120"/>
      </w:pPr>
      <w:r>
        <w:rPr>
          <w:color w:val="000000"/>
        </w:rPr>
        <w:t xml:space="preserve">NOW, THEREFORE, in consideration of the foregoing recitals and the mutual agreements set forth herein, Partner and </w:t>
      </w:r>
      <w:r w:rsidR="000C061F">
        <w:rPr>
          <w:color w:val="000000"/>
        </w:rPr>
        <w:t xml:space="preserve">PHI </w:t>
      </w:r>
      <w:r>
        <w:rPr>
          <w:color w:val="000000"/>
        </w:rPr>
        <w:t>hereby covenant and agree as follows:</w:t>
      </w:r>
    </w:p>
    <w:p w14:paraId="00000033" w14:textId="77777777" w:rsidR="001A3FBB" w:rsidRDefault="001A3FBB">
      <w:pPr>
        <w:pBdr>
          <w:top w:val="nil"/>
          <w:left w:val="nil"/>
          <w:bottom w:val="nil"/>
          <w:right w:val="nil"/>
          <w:between w:val="nil"/>
        </w:pBdr>
        <w:jc w:val="center"/>
        <w:rPr>
          <w:b/>
          <w:color w:val="000000"/>
          <w:u w:val="single"/>
        </w:rPr>
      </w:pPr>
    </w:p>
    <w:p w14:paraId="00000034" w14:textId="77777777" w:rsidR="001A3FBB" w:rsidRDefault="00F70B3C">
      <w:pPr>
        <w:pBdr>
          <w:top w:val="nil"/>
          <w:left w:val="nil"/>
          <w:bottom w:val="nil"/>
          <w:right w:val="nil"/>
          <w:between w:val="nil"/>
        </w:pBdr>
        <w:jc w:val="center"/>
        <w:rPr>
          <w:color w:val="000000"/>
        </w:rPr>
      </w:pPr>
      <w:r>
        <w:rPr>
          <w:b/>
          <w:color w:val="000000"/>
          <w:u w:val="single"/>
        </w:rPr>
        <w:t>AGREEMENT</w:t>
      </w:r>
    </w:p>
    <w:p w14:paraId="00000035" w14:textId="77777777" w:rsidR="001A3FBB" w:rsidRDefault="001A3FBB">
      <w:pPr>
        <w:pBdr>
          <w:top w:val="nil"/>
          <w:left w:val="nil"/>
          <w:bottom w:val="nil"/>
          <w:right w:val="nil"/>
          <w:between w:val="nil"/>
        </w:pBdr>
        <w:rPr>
          <w:color w:val="000000"/>
        </w:rPr>
      </w:pPr>
    </w:p>
    <w:p w14:paraId="00000036" w14:textId="77777777" w:rsidR="001A3FBB" w:rsidRDefault="001A3FBB">
      <w:pPr>
        <w:pBdr>
          <w:top w:val="nil"/>
          <w:left w:val="nil"/>
          <w:bottom w:val="nil"/>
          <w:right w:val="nil"/>
          <w:between w:val="nil"/>
        </w:pBdr>
        <w:rPr>
          <w:color w:val="000000"/>
        </w:rPr>
      </w:pPr>
    </w:p>
    <w:p w14:paraId="00000037" w14:textId="560FA157" w:rsidR="001A3FBB" w:rsidRDefault="00F70B3C">
      <w:pPr>
        <w:rPr>
          <w:color w:val="000000"/>
        </w:rPr>
      </w:pPr>
      <w:r>
        <w:t xml:space="preserve">1. </w:t>
      </w:r>
      <w:r w:rsidR="000C061F">
        <w:rPr>
          <w:u w:val="single"/>
        </w:rPr>
        <w:t>PHI</w:t>
      </w:r>
      <w:r>
        <w:rPr>
          <w:u w:val="single"/>
        </w:rPr>
        <w:t>’s Scope of Services</w:t>
      </w:r>
      <w:r>
        <w:t xml:space="preserve">.  During the term of this Agreement, </w:t>
      </w:r>
      <w:r w:rsidR="000C061F">
        <w:t>PHI</w:t>
      </w:r>
      <w:r>
        <w:t xml:space="preserve"> agrees to perform the services described in Exhibit B - Scope of Services, (“Services”) attached hereto and incorporated herein.  The project for which the services are provided must align with the performance measures and may not involve any of the prohibited activities set forth in Exhibit A – Contracted Performance Measures and Prohibited Activities attached hereto and incorporated herein.</w:t>
      </w:r>
    </w:p>
    <w:p w14:paraId="00000038" w14:textId="77777777" w:rsidR="001A3FBB" w:rsidRDefault="001A3FBB">
      <w:pPr>
        <w:rPr>
          <w:color w:val="000000"/>
        </w:rPr>
      </w:pPr>
    </w:p>
    <w:p w14:paraId="00000039" w14:textId="30AD6DA2" w:rsidR="001A3FBB" w:rsidRDefault="00F70B3C">
      <w:pPr>
        <w:rPr>
          <w:color w:val="000000"/>
        </w:rPr>
      </w:pPr>
      <w:r>
        <w:rPr>
          <w:color w:val="000000"/>
        </w:rPr>
        <w:t xml:space="preserve">2. </w:t>
      </w:r>
      <w:r>
        <w:rPr>
          <w:color w:val="000000"/>
          <w:u w:val="single"/>
        </w:rPr>
        <w:t>Partner’s Responsibilities</w:t>
      </w:r>
      <w:r>
        <w:rPr>
          <w:color w:val="000000"/>
        </w:rPr>
        <w:t>.  During the term of this Agreement, Partner agrees to perform the responsibilities and roles as described in Exhibit C – Partner Responsibilities, attached hereto and incorporated herein, as such responsibilities and roles relate to Partner’s participation in the CivicSpark program.</w:t>
      </w:r>
    </w:p>
    <w:p w14:paraId="0000003A" w14:textId="77777777" w:rsidR="001A3FBB" w:rsidRDefault="001A3FBB"/>
    <w:p w14:paraId="0000003C" w14:textId="33926BC6" w:rsidR="001A3FBB" w:rsidRDefault="00F70B3C" w:rsidP="006D6855">
      <w:pPr>
        <w:rPr>
          <w:color w:val="000000"/>
        </w:rPr>
      </w:pPr>
      <w:r>
        <w:t xml:space="preserve">3. </w:t>
      </w:r>
      <w:r>
        <w:rPr>
          <w:u w:val="single"/>
        </w:rPr>
        <w:t>Compensation; Reimbursable Expenses</w:t>
      </w:r>
      <w:r>
        <w:t xml:space="preserve">. </w:t>
      </w:r>
      <w:r>
        <w:rPr>
          <w:color w:val="000000"/>
        </w:rPr>
        <w:t xml:space="preserve"> For the Services provided by </w:t>
      </w:r>
      <w:r w:rsidR="000C061F">
        <w:rPr>
          <w:color w:val="000000"/>
        </w:rPr>
        <w:t>PHI</w:t>
      </w:r>
      <w:r>
        <w:rPr>
          <w:color w:val="000000"/>
        </w:rPr>
        <w:t xml:space="preserve"> under this Agreement, Partner shall pay </w:t>
      </w:r>
      <w:r w:rsidR="000C061F">
        <w:rPr>
          <w:color w:val="000000"/>
        </w:rPr>
        <w:t>PHI</w:t>
      </w:r>
      <w:r>
        <w:rPr>
          <w:color w:val="000000"/>
        </w:rPr>
        <w:t xml:space="preserve"> the compensation set forth </w:t>
      </w:r>
      <w:r w:rsidRPr="00BC5EC4">
        <w:rPr>
          <w:color w:val="000000"/>
        </w:rPr>
        <w:t xml:space="preserve">in Exhibit D </w:t>
      </w:r>
      <w:r w:rsidR="00876483">
        <w:rPr>
          <w:color w:val="000000"/>
        </w:rPr>
        <w:t>–</w:t>
      </w:r>
      <w:r w:rsidRPr="00BC5EC4">
        <w:rPr>
          <w:color w:val="000000"/>
        </w:rPr>
        <w:t xml:space="preserve"> Compensation</w:t>
      </w:r>
      <w:r w:rsidR="00876483">
        <w:rPr>
          <w:color w:val="000000"/>
        </w:rPr>
        <w:t xml:space="preserve">, </w:t>
      </w:r>
      <w:r>
        <w:rPr>
          <w:color w:val="000000"/>
        </w:rPr>
        <w:t>Billing,</w:t>
      </w:r>
      <w:r w:rsidR="00876483">
        <w:rPr>
          <w:color w:val="000000"/>
        </w:rPr>
        <w:t xml:space="preserve"> and Term</w:t>
      </w:r>
      <w:r>
        <w:rPr>
          <w:color w:val="000000"/>
        </w:rPr>
        <w:t xml:space="preserve"> attached hereto and incorporated herein.</w:t>
      </w:r>
    </w:p>
    <w:p w14:paraId="0000003F" w14:textId="2CC034C8" w:rsidR="001A3FBB" w:rsidRDefault="001A3FBB">
      <w:pPr>
        <w:widowControl/>
        <w:pBdr>
          <w:top w:val="nil"/>
          <w:left w:val="nil"/>
          <w:bottom w:val="nil"/>
          <w:right w:val="nil"/>
          <w:between w:val="nil"/>
        </w:pBdr>
        <w:rPr>
          <w:color w:val="000000"/>
        </w:rPr>
      </w:pPr>
    </w:p>
    <w:p w14:paraId="00000040" w14:textId="05F927AE" w:rsidR="001A3FBB" w:rsidRDefault="00F70B3C">
      <w:r>
        <w:t xml:space="preserve">4. </w:t>
      </w:r>
      <w:r w:rsidRPr="7537FCC2">
        <w:rPr>
          <w:u w:val="single"/>
        </w:rPr>
        <w:t>Term</w:t>
      </w:r>
      <w:r>
        <w:t xml:space="preserve">.  The term of this Agreement shall commence and </w:t>
      </w:r>
      <w:r w:rsidR="000C061F">
        <w:t>PHI</w:t>
      </w:r>
      <w:r>
        <w:t xml:space="preserve">'s duties and responsibilities under this Agreement shall </w:t>
      </w:r>
      <w:r w:rsidR="00AC53EB">
        <w:t xml:space="preserve">be </w:t>
      </w:r>
      <w:r>
        <w:t xml:space="preserve">as agreed to in the timeline defined in Exhibit </w:t>
      </w:r>
      <w:r w:rsidR="18921B3A">
        <w:t>D</w:t>
      </w:r>
      <w:r w:rsidR="516684B5">
        <w:t xml:space="preserve"> – Compensation, Billing, and </w:t>
      </w:r>
      <w:r>
        <w:t xml:space="preserve">Term. This Agreement is subject to earlier termination as provided herein, until the services are complete and all compensation and reimbursable expenses are paid to </w:t>
      </w:r>
      <w:r w:rsidR="000C061F">
        <w:t>PHI</w:t>
      </w:r>
      <w:r>
        <w:t>.</w:t>
      </w:r>
    </w:p>
    <w:p w14:paraId="00000041" w14:textId="77777777" w:rsidR="001A3FBB" w:rsidRDefault="001A3FBB"/>
    <w:p w14:paraId="00000042" w14:textId="57565183" w:rsidR="001A3FBB" w:rsidRDefault="00F70B3C">
      <w:pPr>
        <w:rPr>
          <w:color w:val="000000"/>
        </w:rPr>
      </w:pPr>
      <w:r>
        <w:rPr>
          <w:color w:val="000000"/>
        </w:rPr>
        <w:t xml:space="preserve">5. </w:t>
      </w:r>
      <w:r>
        <w:rPr>
          <w:color w:val="000000"/>
          <w:u w:val="single"/>
        </w:rPr>
        <w:t>Termination</w:t>
      </w:r>
      <w:r>
        <w:rPr>
          <w:color w:val="000000"/>
        </w:rPr>
        <w:t>.  This Agreement may be terminated prior to the end of the Term upon the bankruptcy or insolvency of either party or upon 30 days’ written notice by the terminating party to the non-terminating party.</w:t>
      </w:r>
    </w:p>
    <w:p w14:paraId="00000043" w14:textId="77777777" w:rsidR="001A3FBB" w:rsidRDefault="001A3FBB">
      <w:pPr>
        <w:rPr>
          <w:color w:val="000000"/>
        </w:rPr>
      </w:pPr>
    </w:p>
    <w:p w14:paraId="00000044" w14:textId="12F18FEB" w:rsidR="001A3FBB" w:rsidRDefault="00F70B3C">
      <w:pPr>
        <w:rPr>
          <w:color w:val="000000"/>
        </w:rPr>
      </w:pPr>
      <w:r>
        <w:rPr>
          <w:color w:val="000000"/>
        </w:rPr>
        <w:t xml:space="preserve">If either party defaults in the performance of this Agreement or materially breaches any of its provisions, the non-breaching party may terminate the Agreement by giving written notice to the breaching party.  Termination will take effect immediately on receipt of notice by the breaching party or five days after mailing of notice, whichever occurs first.  For purposes of this provision, material breach of this Agreement includes, but is not limited to, the following: (a) Partner’s failure to pay </w:t>
      </w:r>
      <w:r w:rsidR="000C061F">
        <w:rPr>
          <w:color w:val="000000"/>
        </w:rPr>
        <w:t>PHI</w:t>
      </w:r>
      <w:r>
        <w:rPr>
          <w:color w:val="000000"/>
        </w:rPr>
        <w:t xml:space="preserve"> any compensation due within 30 days after written demand for </w:t>
      </w:r>
      <w:r w:rsidRPr="00E339A0">
        <w:rPr>
          <w:color w:val="000000"/>
        </w:rPr>
        <w:t xml:space="preserve">payment; (b) </w:t>
      </w:r>
      <w:r w:rsidR="000C061F" w:rsidRPr="00E339A0">
        <w:rPr>
          <w:color w:val="000000"/>
        </w:rPr>
        <w:t>PHI</w:t>
      </w:r>
      <w:r w:rsidRPr="00E339A0">
        <w:rPr>
          <w:color w:val="000000"/>
        </w:rPr>
        <w:t>’s failure to perform the Services as provided in this Agreement</w:t>
      </w:r>
      <w:r w:rsidR="009D58A7" w:rsidRPr="00E339A0">
        <w:rPr>
          <w:color w:val="000000"/>
        </w:rPr>
        <w:t xml:space="preserve">, not including a Fellow </w:t>
      </w:r>
      <w:r w:rsidR="009D58A7" w:rsidRPr="00E339A0">
        <w:t>unable to provide services for the full contract duration and a suitable replacement cannot be provided</w:t>
      </w:r>
      <w:r w:rsidRPr="00E339A0">
        <w:rPr>
          <w:color w:val="000000"/>
        </w:rPr>
        <w:t xml:space="preserve">; (c) Partner offering employment </w:t>
      </w:r>
      <w:r w:rsidRPr="00E339A0">
        <w:t>to the Fellow that is substantially similar to their CivicSpark scope of work,</w:t>
      </w:r>
      <w:r>
        <w:t xml:space="preserve"> with a start date prior to the service year-end date as described in Exhibit C(1)(j); or</w:t>
      </w:r>
      <w:r>
        <w:rPr>
          <w:color w:val="000000"/>
        </w:rPr>
        <w:t xml:space="preserve"> (d) either party’s material breach of any representation or agreement contained in this Agreement.</w:t>
      </w:r>
    </w:p>
    <w:p w14:paraId="00000045" w14:textId="77777777" w:rsidR="001A3FBB" w:rsidRDefault="001A3FBB">
      <w:pPr>
        <w:rPr>
          <w:color w:val="000000"/>
        </w:rPr>
      </w:pPr>
    </w:p>
    <w:p w14:paraId="00000046" w14:textId="2581FAB7" w:rsidR="001A3FBB" w:rsidRDefault="00F70B3C">
      <w:r>
        <w:t xml:space="preserve">6. </w:t>
      </w:r>
      <w:r>
        <w:rPr>
          <w:u w:val="single"/>
        </w:rPr>
        <w:t>Excuse of Performance</w:t>
      </w:r>
      <w:r>
        <w:t xml:space="preserve">.  </w:t>
      </w:r>
      <w:r w:rsidR="000C061F">
        <w:t>PHI</w:t>
      </w:r>
      <w:r>
        <w:t xml:space="preserve">'s obligation to perform the services specified in this Agreement shall be excused if the performance is prevented or substantially delayed due to circumstances not caused, in whole or in part, by </w:t>
      </w:r>
      <w:r w:rsidR="000C061F">
        <w:t>PHI</w:t>
      </w:r>
      <w:r>
        <w:t>, including any such circumstances caused by Partner.</w:t>
      </w:r>
    </w:p>
    <w:p w14:paraId="00000047" w14:textId="77777777" w:rsidR="001A3FBB" w:rsidRDefault="001A3FBB"/>
    <w:p w14:paraId="00000048" w14:textId="067BF615" w:rsidR="001A3FBB" w:rsidRDefault="00F70B3C">
      <w:r>
        <w:t xml:space="preserve">7. </w:t>
      </w:r>
      <w:r>
        <w:rPr>
          <w:u w:val="single"/>
        </w:rPr>
        <w:t>Independent Contractor.</w:t>
      </w:r>
      <w:r>
        <w:t xml:space="preserve">  It is the express intention of the parties that </w:t>
      </w:r>
      <w:r w:rsidR="000C061F">
        <w:t>PHI</w:t>
      </w:r>
      <w:r>
        <w:t xml:space="preserve"> is an independent contractor and not an employee, agent, joint </w:t>
      </w:r>
      <w:proofErr w:type="spellStart"/>
      <w:r>
        <w:t>venturer</w:t>
      </w:r>
      <w:proofErr w:type="spellEnd"/>
      <w:r>
        <w:t xml:space="preserve">, or partner of Partner. Nothing in this Agreement shall be interpreted or construed as creating or establishing a relationship of employer and employee between Partner and </w:t>
      </w:r>
      <w:r w:rsidR="000C061F">
        <w:t>PHI</w:t>
      </w:r>
      <w:r>
        <w:t xml:space="preserve"> or any employee or agent of </w:t>
      </w:r>
      <w:r w:rsidR="000C061F">
        <w:t>PHI</w:t>
      </w:r>
      <w:r>
        <w:t xml:space="preserve">. Both parties acknowledge that </w:t>
      </w:r>
      <w:r w:rsidR="000C061F">
        <w:t>PHI</w:t>
      </w:r>
      <w:r>
        <w:t xml:space="preserve"> may retain the services of others to assist it but that such persons as </w:t>
      </w:r>
      <w:r w:rsidR="006B0702">
        <w:t xml:space="preserve">Fellows and </w:t>
      </w:r>
      <w:r w:rsidR="000C061F">
        <w:t>PHI</w:t>
      </w:r>
      <w:r>
        <w:t>’s employees</w:t>
      </w:r>
      <w:r w:rsidR="00F9355E">
        <w:t xml:space="preserve"> </w:t>
      </w:r>
      <w:r>
        <w:t xml:space="preserve">are not Partner employees for any purpose. </w:t>
      </w:r>
      <w:r w:rsidR="000C061F">
        <w:t>PHI</w:t>
      </w:r>
      <w:r>
        <w:t xml:space="preserve"> further agrees that it shall be exclusively responsible for payment of compensation and benefits to any </w:t>
      </w:r>
      <w:r w:rsidR="009A2219">
        <w:t>Fellow</w:t>
      </w:r>
      <w:r w:rsidR="006D6855">
        <w:t xml:space="preserve"> </w:t>
      </w:r>
      <w:r w:rsidR="006B0702">
        <w:t xml:space="preserve">and PHI employee </w:t>
      </w:r>
      <w:r>
        <w:t xml:space="preserve">it retains and shall be liable for all taxes required to be reported and remitted to appropriate tax authorities.  </w:t>
      </w:r>
    </w:p>
    <w:p w14:paraId="00000049" w14:textId="77777777" w:rsidR="001A3FBB" w:rsidRDefault="001A3FBB"/>
    <w:p w14:paraId="0000004A" w14:textId="017C67FA" w:rsidR="001A3FBB" w:rsidRDefault="00F70B3C">
      <w:r>
        <w:t xml:space="preserve">8. </w:t>
      </w:r>
      <w:r>
        <w:rPr>
          <w:u w:val="single"/>
        </w:rPr>
        <w:t>Insurance.</w:t>
      </w:r>
      <w:r>
        <w:t xml:space="preserve">  </w:t>
      </w:r>
      <w:r w:rsidR="000C061F">
        <w:t>PHI</w:t>
      </w:r>
      <w:r>
        <w:t xml:space="preserve"> agrees to maintain: (1) commercial general liability insurance with minimum limits of $1,000,000, written on an occurrence form basis and $3,000,000 general aggregate, protecting it from claims for personal injury (including bodily injury and death) and property damage which may arise from or in connection with the performance of </w:t>
      </w:r>
      <w:r w:rsidR="000C061F">
        <w:t>PHI</w:t>
      </w:r>
      <w:r>
        <w:t xml:space="preserve">’s Services hereunder or from or out of any act or omission of </w:t>
      </w:r>
      <w:r w:rsidR="000C061F">
        <w:t>PHI</w:t>
      </w:r>
      <w:r>
        <w:t xml:space="preserve">, its officers, directors, agents, subcontractors or employees; (2) professional liability insurance with minimum limits of $2,000,000; (3) worker’s compensation insurance as required by law; and (4) hired and non-owned auto insurance with minimum limits of $1,000,000 for each accident.  If requested, </w:t>
      </w:r>
      <w:r w:rsidR="000C061F">
        <w:t>PHI</w:t>
      </w:r>
      <w:r>
        <w:t xml:space="preserve"> shall provide a certificate of said insurance and an additional insured endorsement to Partner within 10 days of the execution of this Agreement.</w:t>
      </w:r>
    </w:p>
    <w:p w14:paraId="0000004B" w14:textId="77777777" w:rsidR="001A3FBB" w:rsidRDefault="001A3FBB"/>
    <w:p w14:paraId="0000004C" w14:textId="77777777" w:rsidR="001A3FBB" w:rsidRDefault="00F70B3C">
      <w:r>
        <w:lastRenderedPageBreak/>
        <w:t>9.</w:t>
      </w:r>
      <w:r>
        <w:rPr>
          <w:u w:val="single"/>
        </w:rPr>
        <w:t xml:space="preserve"> Indemnification</w:t>
      </w:r>
      <w:r>
        <w:t>.  To the extent limited by applicable law, each party to this Agreement (“Indemnitor”) shall defend, indemnify, defend and hold harmless the other party (“Indemnitee”) and its directors, officers, agents, contractors, volunteers, and employees, from and against any and all liabilities and claims, including attorney’s fees and other legal expenses. arising directly or indirectly from any act or failure by the Indemnitor of or in any way related to the Indemnitor’s performance of this Agreement or representations made in this Agreement. The Indemnitor is not responsible for the acts or omissions of the Indemnitee and nothing herein shall be construed to require the Indemnitor to indemnify the Indemnitee for the acts or omissions of the Indemnitee. This provision shall survive the termination of this Agreement.</w:t>
      </w:r>
    </w:p>
    <w:p w14:paraId="0000004D" w14:textId="77777777" w:rsidR="001A3FBB" w:rsidRDefault="001A3FBB"/>
    <w:p w14:paraId="0000004E" w14:textId="5C9C2E90" w:rsidR="001A3FBB" w:rsidRDefault="00F70B3C">
      <w:pPr>
        <w:widowControl/>
      </w:pPr>
      <w:r>
        <w:t xml:space="preserve">10. </w:t>
      </w:r>
      <w:r>
        <w:rPr>
          <w:u w:val="single"/>
        </w:rPr>
        <w:t>Ownership of Documents</w:t>
      </w:r>
      <w:r>
        <w:t xml:space="preserve">.  </w:t>
      </w:r>
      <w:r>
        <w:rPr>
          <w:color w:val="000000"/>
        </w:rPr>
        <w:t xml:space="preserve">Ownership of any designs, plans, maps, reports, specifications, drawings, and other information or items produced by </w:t>
      </w:r>
      <w:r w:rsidR="000C061F">
        <w:t>PHI</w:t>
      </w:r>
      <w:r>
        <w:rPr>
          <w:color w:val="000000"/>
        </w:rPr>
        <w:t xml:space="preserve"> while performing Services under this Agreement will be assigned to and owned jointly by </w:t>
      </w:r>
      <w:r w:rsidR="000C061F">
        <w:t>PHI</w:t>
      </w:r>
      <w:r>
        <w:rPr>
          <w:color w:val="000000"/>
        </w:rPr>
        <w:t xml:space="preserve"> and Partner.  The original of all reports, memoranda, studies, plans, specifications, drawings, materials, exhibits, maps or other similar or related documents prepared by </w:t>
      </w:r>
      <w:r w:rsidR="000C061F">
        <w:t>PHI</w:t>
      </w:r>
      <w:r>
        <w:rPr>
          <w:color w:val="000000"/>
        </w:rPr>
        <w:t xml:space="preserve"> in the performance of the Services for Partner shall be the joint property of </w:t>
      </w:r>
      <w:r w:rsidR="000C061F">
        <w:t>PHI</w:t>
      </w:r>
      <w:r>
        <w:rPr>
          <w:color w:val="000000"/>
        </w:rPr>
        <w:t xml:space="preserve"> and Partner.</w:t>
      </w:r>
    </w:p>
    <w:p w14:paraId="0000004F" w14:textId="77777777" w:rsidR="001A3FBB" w:rsidRDefault="001A3FBB"/>
    <w:p w14:paraId="25C7222B" w14:textId="6EB32739" w:rsidR="00131649" w:rsidRDefault="00131649" w:rsidP="00131649">
      <w:r>
        <w:t xml:space="preserve">11. </w:t>
      </w:r>
      <w:r>
        <w:rPr>
          <w:u w:val="single"/>
        </w:rPr>
        <w:t>Notices</w:t>
      </w:r>
      <w:r>
        <w:t>.  All legal notices or other communications required to be given hereunder shall be in writing and shall be deemed to have been given if: (1) personally delivered then on the date of personal delivery; (2), if mailed by certified mail, postage prepaid, return receipt requested, then three (3) business days after mailing and shall be addressed as follows:</w:t>
      </w:r>
    </w:p>
    <w:p w14:paraId="697311A2" w14:textId="458CE98E" w:rsidR="0099593A" w:rsidRDefault="0099593A" w:rsidP="00131649"/>
    <w:p w14:paraId="391D8F2F" w14:textId="77777777" w:rsidR="006D6855" w:rsidRDefault="0099593A" w:rsidP="006D6855">
      <w:pPr>
        <w:pBdr>
          <w:top w:val="nil"/>
          <w:left w:val="nil"/>
          <w:bottom w:val="nil"/>
          <w:right w:val="nil"/>
          <w:between w:val="nil"/>
        </w:pBdr>
        <w:ind w:firstLine="720"/>
        <w:rPr>
          <w:color w:val="000000"/>
        </w:rPr>
      </w:pPr>
      <w:r>
        <w:rPr>
          <w:color w:val="000000"/>
        </w:rPr>
        <w:t xml:space="preserve">To PHI (if legal): </w:t>
      </w:r>
      <w:r>
        <w:rPr>
          <w:color w:val="000000"/>
        </w:rPr>
        <w:tab/>
        <w:t>Office of Chief Legal Counsel</w:t>
      </w:r>
    </w:p>
    <w:p w14:paraId="70CD2CB4" w14:textId="77777777" w:rsidR="006D6855" w:rsidRDefault="0099593A" w:rsidP="006D6855">
      <w:pPr>
        <w:pBdr>
          <w:top w:val="nil"/>
          <w:left w:val="nil"/>
          <w:bottom w:val="nil"/>
          <w:right w:val="nil"/>
          <w:between w:val="nil"/>
        </w:pBdr>
        <w:ind w:left="2160" w:firstLine="720"/>
        <w:rPr>
          <w:color w:val="000000"/>
        </w:rPr>
      </w:pPr>
      <w:r>
        <w:t>Public Health Institute</w:t>
      </w:r>
    </w:p>
    <w:p w14:paraId="3D055F63" w14:textId="77777777" w:rsidR="006D6855" w:rsidRDefault="0099593A" w:rsidP="006D6855">
      <w:pPr>
        <w:pBdr>
          <w:top w:val="nil"/>
          <w:left w:val="nil"/>
          <w:bottom w:val="nil"/>
          <w:right w:val="nil"/>
          <w:between w:val="nil"/>
        </w:pBdr>
        <w:ind w:left="2160" w:firstLine="720"/>
      </w:pPr>
      <w:r w:rsidRPr="00BC5EC4">
        <w:t>555 12</w:t>
      </w:r>
      <w:r w:rsidRPr="00BC5EC4">
        <w:rPr>
          <w:vertAlign w:val="superscript"/>
        </w:rPr>
        <w:t>th</w:t>
      </w:r>
      <w:r w:rsidRPr="00BC5EC4">
        <w:t xml:space="preserve"> Street, Suite 600</w:t>
      </w:r>
    </w:p>
    <w:p w14:paraId="5342AD6F" w14:textId="5799A96B" w:rsidR="0099593A" w:rsidRPr="00BC5EC4" w:rsidRDefault="0099593A" w:rsidP="006D6855">
      <w:pPr>
        <w:pBdr>
          <w:top w:val="nil"/>
          <w:left w:val="nil"/>
          <w:bottom w:val="nil"/>
          <w:right w:val="nil"/>
          <w:between w:val="nil"/>
        </w:pBdr>
        <w:ind w:left="2160" w:firstLine="720"/>
        <w:rPr>
          <w:color w:val="000000"/>
        </w:rPr>
      </w:pPr>
      <w:r w:rsidRPr="00BC5EC4">
        <w:rPr>
          <w:color w:val="000000"/>
        </w:rPr>
        <w:t>Oakland, CA 94607-4046</w:t>
      </w:r>
    </w:p>
    <w:p w14:paraId="637689BC" w14:textId="77777777" w:rsidR="00131649" w:rsidRDefault="00131649" w:rsidP="00131649"/>
    <w:p w14:paraId="54DF71C3" w14:textId="2D4982CC" w:rsidR="0099593A" w:rsidRDefault="00131649" w:rsidP="00131649">
      <w:r>
        <w:t>Any notices related to post</w:t>
      </w:r>
      <w:r w:rsidR="006D6855">
        <w:t>-</w:t>
      </w:r>
      <w:r>
        <w:t>award management shall be in writing and sent via electronic mail.  Notice will be deemed to have been given when sent by electronic mail upon the sender’s receipt of acknowledgement from the intended recipient</w:t>
      </w:r>
      <w:r w:rsidR="006D6855">
        <w:t>.</w:t>
      </w:r>
    </w:p>
    <w:p w14:paraId="107141AB" w14:textId="77777777" w:rsidR="0099593A" w:rsidRDefault="0099593A" w:rsidP="00131649"/>
    <w:p w14:paraId="7ADF8971" w14:textId="0DD796EF" w:rsidR="0099593A" w:rsidRDefault="0099593A" w:rsidP="006D6855">
      <w:pPr>
        <w:ind w:firstLine="720"/>
      </w:pPr>
      <w:r w:rsidRPr="00BC5EC4">
        <w:t>To PHI (if other)</w:t>
      </w:r>
      <w:r>
        <w:tab/>
        <w:t>CivicSpark</w:t>
      </w:r>
    </w:p>
    <w:p w14:paraId="6CA8B320" w14:textId="7851546C" w:rsidR="0099593A" w:rsidRDefault="0099593A" w:rsidP="0099593A">
      <w:r>
        <w:tab/>
      </w:r>
      <w:r>
        <w:tab/>
      </w:r>
      <w:r>
        <w:tab/>
      </w:r>
      <w:r>
        <w:tab/>
        <w:t>Public Health Institute</w:t>
      </w:r>
    </w:p>
    <w:p w14:paraId="1EECD53A" w14:textId="54F1082E" w:rsidR="0099593A" w:rsidRPr="00BC5EC4" w:rsidRDefault="0099593A" w:rsidP="0099593A">
      <w:pPr>
        <w:rPr>
          <w:color w:val="000000"/>
        </w:rPr>
      </w:pPr>
      <w:r>
        <w:tab/>
      </w:r>
      <w:r>
        <w:tab/>
      </w:r>
      <w:r>
        <w:tab/>
      </w:r>
      <w:r>
        <w:tab/>
        <w:t>CivicSpark</w:t>
      </w:r>
      <w:r w:rsidR="00F019E3">
        <w:t>Contracts</w:t>
      </w:r>
      <w:r>
        <w:t>@phi.org</w:t>
      </w:r>
    </w:p>
    <w:p w14:paraId="2342AE30" w14:textId="77777777" w:rsidR="00131649" w:rsidRDefault="00131649">
      <w:pPr>
        <w:pBdr>
          <w:top w:val="nil"/>
          <w:left w:val="nil"/>
          <w:bottom w:val="nil"/>
          <w:right w:val="nil"/>
          <w:between w:val="nil"/>
        </w:pBdr>
        <w:rPr>
          <w:color w:val="000000"/>
        </w:rPr>
      </w:pPr>
    </w:p>
    <w:p w14:paraId="00000052" w14:textId="77777777" w:rsidR="001A3FBB" w:rsidRDefault="001A3FBB">
      <w:pPr>
        <w:pBdr>
          <w:top w:val="nil"/>
          <w:left w:val="nil"/>
          <w:bottom w:val="nil"/>
          <w:right w:val="nil"/>
          <w:between w:val="nil"/>
        </w:pBdr>
        <w:rPr>
          <w:color w:val="000000"/>
        </w:rPr>
      </w:pPr>
    </w:p>
    <w:p w14:paraId="00000053" w14:textId="05EA00A2" w:rsidR="001A3FBB" w:rsidRDefault="00F70B3C" w:rsidP="7537FCC2">
      <w:pPr>
        <w:pBdr>
          <w:top w:val="nil"/>
          <w:left w:val="nil"/>
          <w:bottom w:val="nil"/>
          <w:right w:val="nil"/>
          <w:between w:val="nil"/>
        </w:pBdr>
        <w:rPr>
          <w:color w:val="000000"/>
        </w:rPr>
      </w:pPr>
      <w:r>
        <w:rPr>
          <w:color w:val="000000"/>
        </w:rPr>
        <w:tab/>
        <w:t>To Partner:</w:t>
      </w:r>
      <w:r>
        <w:rPr>
          <w:color w:val="000000"/>
        </w:rPr>
        <w:tab/>
      </w:r>
      <w:r>
        <w:rPr>
          <w:color w:val="000000"/>
        </w:rPr>
        <w:tab/>
      </w:r>
      <w:r w:rsidR="00262CAB" w:rsidRPr="00A55E61">
        <w:rPr>
          <w:color w:val="000000"/>
          <w:highlight w:val="yellow"/>
        </w:rPr>
        <w:t>Name</w:t>
      </w:r>
    </w:p>
    <w:p w14:paraId="00000054" w14:textId="5303B734" w:rsidR="001A3FBB" w:rsidRDefault="00F70B3C">
      <w:pPr>
        <w:pBdr>
          <w:top w:val="nil"/>
          <w:left w:val="nil"/>
          <w:bottom w:val="nil"/>
          <w:right w:val="nil"/>
          <w:between w:val="nil"/>
        </w:pBdr>
        <w:rPr>
          <w:color w:val="000000"/>
          <w:highlight w:val="yellow"/>
        </w:rPr>
      </w:pPr>
      <w:r>
        <w:rPr>
          <w:color w:val="000000"/>
          <w:highlight w:val="white"/>
        </w:rPr>
        <w:tab/>
      </w:r>
      <w:r>
        <w:rPr>
          <w:color w:val="000000"/>
          <w:highlight w:val="white"/>
        </w:rPr>
        <w:tab/>
      </w:r>
      <w:r>
        <w:rPr>
          <w:color w:val="000000"/>
          <w:highlight w:val="white"/>
        </w:rPr>
        <w:tab/>
      </w:r>
      <w:r>
        <w:rPr>
          <w:color w:val="000000"/>
          <w:highlight w:val="white"/>
        </w:rPr>
        <w:tab/>
      </w:r>
      <w:r w:rsidR="00262CAB">
        <w:rPr>
          <w:color w:val="000000"/>
          <w:highlight w:val="yellow"/>
        </w:rPr>
        <w:t>Partner Name</w:t>
      </w:r>
    </w:p>
    <w:p w14:paraId="00000055" w14:textId="1C747C81" w:rsidR="001A3FBB" w:rsidRDefault="00F70B3C">
      <w:pPr>
        <w:pBdr>
          <w:top w:val="nil"/>
          <w:left w:val="nil"/>
          <w:bottom w:val="nil"/>
          <w:right w:val="nil"/>
          <w:between w:val="nil"/>
        </w:pBdr>
        <w:rPr>
          <w:color w:val="000000"/>
          <w:highlight w:val="yellow"/>
        </w:rPr>
      </w:pPr>
      <w:r>
        <w:rPr>
          <w:color w:val="000000"/>
          <w:highlight w:val="white"/>
        </w:rPr>
        <w:tab/>
      </w:r>
      <w:r>
        <w:rPr>
          <w:color w:val="000000"/>
          <w:highlight w:val="white"/>
        </w:rPr>
        <w:tab/>
      </w:r>
      <w:r>
        <w:rPr>
          <w:color w:val="000000"/>
          <w:highlight w:val="white"/>
        </w:rPr>
        <w:tab/>
      </w:r>
      <w:r>
        <w:rPr>
          <w:color w:val="000000"/>
          <w:highlight w:val="white"/>
        </w:rPr>
        <w:tab/>
      </w:r>
      <w:r w:rsidR="00262CAB">
        <w:rPr>
          <w:color w:val="000000"/>
          <w:highlight w:val="yellow"/>
        </w:rPr>
        <w:t>Address</w:t>
      </w:r>
    </w:p>
    <w:p w14:paraId="00000056" w14:textId="7C02EAE0" w:rsidR="001A3FBB" w:rsidRDefault="00F70B3C">
      <w:pPr>
        <w:pBdr>
          <w:top w:val="nil"/>
          <w:left w:val="nil"/>
          <w:bottom w:val="nil"/>
          <w:right w:val="nil"/>
          <w:between w:val="nil"/>
        </w:pBdr>
        <w:rPr>
          <w:color w:val="000000"/>
          <w:highlight w:val="yellow"/>
        </w:rPr>
      </w:pPr>
      <w:r>
        <w:rPr>
          <w:color w:val="000000"/>
          <w:highlight w:val="white"/>
        </w:rPr>
        <w:tab/>
      </w:r>
      <w:r>
        <w:rPr>
          <w:color w:val="000000"/>
          <w:highlight w:val="white"/>
        </w:rPr>
        <w:tab/>
      </w:r>
      <w:r>
        <w:rPr>
          <w:color w:val="000000"/>
          <w:highlight w:val="white"/>
        </w:rPr>
        <w:tab/>
      </w:r>
      <w:r>
        <w:rPr>
          <w:color w:val="000000"/>
          <w:highlight w:val="white"/>
        </w:rPr>
        <w:tab/>
      </w:r>
      <w:r w:rsidR="00262CAB">
        <w:rPr>
          <w:color w:val="000000"/>
          <w:highlight w:val="yellow"/>
        </w:rPr>
        <w:t>City, State, Zip Code</w:t>
      </w:r>
    </w:p>
    <w:p w14:paraId="00000057" w14:textId="3E759DA6" w:rsidR="001A3FBB" w:rsidRDefault="00F70B3C">
      <w:pPr>
        <w:pBdr>
          <w:top w:val="nil"/>
          <w:left w:val="nil"/>
          <w:bottom w:val="nil"/>
          <w:right w:val="nil"/>
          <w:between w:val="nil"/>
        </w:pBdr>
        <w:rPr>
          <w:color w:val="000000"/>
          <w:highlight w:val="yellow"/>
        </w:rPr>
      </w:pPr>
      <w:r>
        <w:rPr>
          <w:color w:val="000000"/>
          <w:highlight w:val="white"/>
        </w:rPr>
        <w:tab/>
      </w:r>
      <w:r>
        <w:rPr>
          <w:color w:val="000000"/>
          <w:highlight w:val="white"/>
        </w:rPr>
        <w:tab/>
      </w:r>
      <w:r>
        <w:rPr>
          <w:color w:val="000000"/>
          <w:highlight w:val="white"/>
        </w:rPr>
        <w:tab/>
      </w:r>
      <w:r>
        <w:rPr>
          <w:color w:val="000000"/>
          <w:highlight w:val="white"/>
        </w:rPr>
        <w:tab/>
      </w:r>
      <w:r w:rsidR="00262CAB">
        <w:rPr>
          <w:color w:val="000000"/>
          <w:highlight w:val="yellow"/>
        </w:rPr>
        <w:t>Phone</w:t>
      </w:r>
    </w:p>
    <w:p w14:paraId="00000058" w14:textId="51A638F2" w:rsidR="001A3FBB" w:rsidRDefault="00F70B3C">
      <w:pPr>
        <w:pBdr>
          <w:top w:val="nil"/>
          <w:left w:val="nil"/>
          <w:bottom w:val="nil"/>
          <w:right w:val="nil"/>
          <w:between w:val="nil"/>
        </w:pBdr>
        <w:rPr>
          <w:color w:val="000000"/>
          <w:highlight w:val="yellow"/>
        </w:rPr>
      </w:pPr>
      <w:r>
        <w:rPr>
          <w:color w:val="000000"/>
          <w:highlight w:val="white"/>
        </w:rPr>
        <w:tab/>
      </w:r>
      <w:r>
        <w:rPr>
          <w:color w:val="000000"/>
          <w:highlight w:val="white"/>
        </w:rPr>
        <w:tab/>
      </w:r>
      <w:r>
        <w:rPr>
          <w:color w:val="000000"/>
          <w:highlight w:val="white"/>
        </w:rPr>
        <w:tab/>
      </w:r>
      <w:r>
        <w:rPr>
          <w:color w:val="000000"/>
          <w:highlight w:val="white"/>
        </w:rPr>
        <w:tab/>
      </w:r>
      <w:r w:rsidR="00262CAB">
        <w:rPr>
          <w:color w:val="000000"/>
          <w:highlight w:val="yellow"/>
        </w:rPr>
        <w:t>Fax</w:t>
      </w:r>
    </w:p>
    <w:p w14:paraId="00000059" w14:textId="5912E0FD" w:rsidR="001A3FBB" w:rsidRDefault="00F70B3C">
      <w:pPr>
        <w:pBdr>
          <w:top w:val="nil"/>
          <w:left w:val="nil"/>
          <w:bottom w:val="nil"/>
          <w:right w:val="nil"/>
          <w:between w:val="nil"/>
        </w:pBdr>
        <w:rPr>
          <w:color w:val="000000"/>
          <w:highlight w:val="yellow"/>
        </w:rPr>
      </w:pPr>
      <w:r>
        <w:rPr>
          <w:color w:val="000000"/>
          <w:highlight w:val="white"/>
        </w:rPr>
        <w:tab/>
      </w:r>
      <w:r>
        <w:rPr>
          <w:color w:val="000000"/>
          <w:highlight w:val="white"/>
        </w:rPr>
        <w:tab/>
      </w:r>
      <w:r>
        <w:rPr>
          <w:color w:val="000000"/>
          <w:highlight w:val="white"/>
        </w:rPr>
        <w:tab/>
      </w:r>
      <w:r>
        <w:rPr>
          <w:color w:val="000000"/>
          <w:highlight w:val="white"/>
        </w:rPr>
        <w:tab/>
      </w:r>
      <w:r w:rsidR="00262CAB">
        <w:rPr>
          <w:color w:val="000000"/>
          <w:highlight w:val="yellow"/>
        </w:rPr>
        <w:t>Email</w:t>
      </w:r>
    </w:p>
    <w:p w14:paraId="0000005A" w14:textId="77777777" w:rsidR="001A3FBB" w:rsidRDefault="001A3FBB">
      <w:pPr>
        <w:pBdr>
          <w:top w:val="nil"/>
          <w:left w:val="nil"/>
          <w:bottom w:val="nil"/>
          <w:right w:val="nil"/>
          <w:between w:val="nil"/>
        </w:pBdr>
        <w:rPr>
          <w:color w:val="000000"/>
        </w:rPr>
      </w:pPr>
    </w:p>
    <w:p w14:paraId="00000065" w14:textId="77777777" w:rsidR="001A3FBB" w:rsidRPr="00BC5EC4" w:rsidRDefault="00F70B3C">
      <w:pPr>
        <w:rPr>
          <w:color w:val="000000"/>
        </w:rPr>
      </w:pPr>
      <w:r w:rsidRPr="00BC5EC4">
        <w:t>Either party may change its address by giving written notice thereof to the other party.</w:t>
      </w:r>
    </w:p>
    <w:p w14:paraId="00000066" w14:textId="77777777" w:rsidR="001A3FBB" w:rsidRPr="00BC5EC4" w:rsidRDefault="001A3FBB" w:rsidP="006D6855"/>
    <w:p w14:paraId="00000067" w14:textId="77777777" w:rsidR="001A3FBB" w:rsidRDefault="00F70B3C">
      <w:pPr>
        <w:rPr>
          <w:color w:val="000000"/>
        </w:rPr>
      </w:pPr>
      <w:r w:rsidRPr="00BC5EC4">
        <w:lastRenderedPageBreak/>
        <w:t xml:space="preserve">12. </w:t>
      </w:r>
      <w:r w:rsidRPr="00BC5EC4">
        <w:rPr>
          <w:u w:val="single"/>
        </w:rPr>
        <w:t>Attorneys' Fees</w:t>
      </w:r>
      <w:r w:rsidRPr="00BC5EC4">
        <w:t xml:space="preserve">.  </w:t>
      </w:r>
      <w:r w:rsidRPr="00BC5EC4">
        <w:rPr>
          <w:color w:val="000000"/>
        </w:rPr>
        <w:t>The party prevailing</w:t>
      </w:r>
      <w:r>
        <w:rPr>
          <w:color w:val="000000"/>
        </w:rPr>
        <w:t xml:space="preserve"> in any action at law or in equity necessary to enforce or interpret the terms of this Agreement shall be entitled to reasonable attorney's fees, costs, and necessary disbursements in addition to any other relief to which that party may be entitled. </w:t>
      </w:r>
    </w:p>
    <w:p w14:paraId="00000068" w14:textId="77777777" w:rsidR="001A3FBB" w:rsidRDefault="001A3FBB"/>
    <w:p w14:paraId="00000069" w14:textId="79C234F6" w:rsidR="001A3FBB" w:rsidRDefault="00F70B3C">
      <w:r>
        <w:t xml:space="preserve">13. </w:t>
      </w:r>
      <w:r>
        <w:rPr>
          <w:u w:val="single"/>
        </w:rPr>
        <w:t>Governing Law</w:t>
      </w:r>
      <w:r>
        <w:t xml:space="preserve">.  </w:t>
      </w:r>
      <w:r>
        <w:rPr>
          <w:highlight w:val="white"/>
        </w:rPr>
        <w:t xml:space="preserve">This Agreement shall be construed and enforced in accordance with the laws of the State of California, without giving effect to principles of conflicts of laws. Any suit, action or legal proceeding arising out of this Agreement shall be submitted to a state or federal court sitting in </w:t>
      </w:r>
      <w:r w:rsidR="00F959F2">
        <w:rPr>
          <w:highlight w:val="white"/>
        </w:rPr>
        <w:t xml:space="preserve">Alameda </w:t>
      </w:r>
      <w:r>
        <w:rPr>
          <w:highlight w:val="white"/>
        </w:rPr>
        <w:t>County, California, which will have exclusive jurisdiction and venue over the dispute and to which jurisdiction the parties irrevocably submit. </w:t>
      </w:r>
    </w:p>
    <w:p w14:paraId="0000006A" w14:textId="77777777" w:rsidR="001A3FBB" w:rsidRDefault="001A3FBB"/>
    <w:p w14:paraId="0000006B" w14:textId="3BF56023" w:rsidR="001A3FBB" w:rsidRDefault="00F70B3C">
      <w:pPr>
        <w:rPr>
          <w:color w:val="000000"/>
        </w:rPr>
      </w:pPr>
      <w:r>
        <w:t xml:space="preserve">14. </w:t>
      </w:r>
      <w:r>
        <w:rPr>
          <w:u w:val="single"/>
        </w:rPr>
        <w:t>Entire Agreement; Amendments</w:t>
      </w:r>
      <w:r>
        <w:t>.  This Agreement contains all of the agreements of the parties hereto with respect to the matters contained herein and no prior or contemporaneous agreement or understanding, oral or written, pertaining to any such matters shall be effective for any purpose.  No provision of this Agreement may be amended or added to except by an agreement in writing signed by the parties hereto or their respective successors in interest. In particular, n</w:t>
      </w:r>
      <w:r>
        <w:rPr>
          <w:color w:val="000000"/>
        </w:rPr>
        <w:t xml:space="preserve">either party may vary the scope of services described </w:t>
      </w:r>
      <w:r w:rsidRPr="00BC5EC4">
        <w:rPr>
          <w:color w:val="000000"/>
        </w:rPr>
        <w:t>in Exhibit B –</w:t>
      </w:r>
      <w:r>
        <w:rPr>
          <w:color w:val="000000"/>
        </w:rPr>
        <w:t xml:space="preserve"> Scope of Services or responsibilities in </w:t>
      </w:r>
      <w:r w:rsidRPr="00BC5EC4">
        <w:rPr>
          <w:color w:val="000000"/>
        </w:rPr>
        <w:t>Exhibit C – Partner</w:t>
      </w:r>
      <w:r>
        <w:rPr>
          <w:color w:val="000000"/>
        </w:rPr>
        <w:t xml:space="preserve"> Responsibilities except as expressly agreed to in writing by the other party.  The budgets for direct labor and expenses are based on the Services described in Exhibit B – Scope of Services and any modification may affect direct labor costs and project expenses and must be approved in writing by Partner</w:t>
      </w:r>
    </w:p>
    <w:p w14:paraId="0000006C" w14:textId="77777777" w:rsidR="001A3FBB" w:rsidRDefault="001A3FBB"/>
    <w:p w14:paraId="0000006D" w14:textId="4101EFD2" w:rsidR="001A3FBB" w:rsidRDefault="00F70B3C">
      <w:r>
        <w:t xml:space="preserve">15. </w:t>
      </w:r>
      <w:r>
        <w:rPr>
          <w:u w:val="single"/>
        </w:rPr>
        <w:t>Headings</w:t>
      </w:r>
      <w:r>
        <w:t>.  The headings of this Agreement are for purposes of reference only and shall not limit or define the meaning of the provisions of this Agreement.</w:t>
      </w:r>
    </w:p>
    <w:p w14:paraId="0000006E" w14:textId="77777777" w:rsidR="001A3FBB" w:rsidRDefault="001A3FBB"/>
    <w:p w14:paraId="0000006F" w14:textId="7809FAC3" w:rsidR="001A3FBB" w:rsidRDefault="00F70B3C">
      <w:r>
        <w:t xml:space="preserve">16. </w:t>
      </w:r>
      <w:r>
        <w:rPr>
          <w:u w:val="single"/>
        </w:rPr>
        <w:t>Severability</w:t>
      </w:r>
      <w:r>
        <w:t>.  If, for any reason, any provision or partial provision of this Agreement is held invalid, such invalidity shall not affect the remainder of such provision or any other provision of this Agreement not so held invalid, and each other provision, or portion thereof, shall, to the full extent consistent with law, continue in full force and effect.</w:t>
      </w:r>
    </w:p>
    <w:p w14:paraId="00000070" w14:textId="77777777" w:rsidR="001A3FBB" w:rsidRDefault="001A3FBB"/>
    <w:p w14:paraId="00000071" w14:textId="53EAAC7F" w:rsidR="001A3FBB" w:rsidRDefault="00F70B3C">
      <w:r>
        <w:t xml:space="preserve">17. </w:t>
      </w:r>
      <w:r>
        <w:rPr>
          <w:u w:val="single"/>
        </w:rPr>
        <w:t>Waiver</w:t>
      </w:r>
      <w:r>
        <w:t>.  The waiver of any breach of any provision hereunder by any party hereto shall not be deemed to be a waiver of any preceding or subsequent breach hereunder.</w:t>
      </w:r>
    </w:p>
    <w:p w14:paraId="00000072" w14:textId="77777777" w:rsidR="001A3FBB" w:rsidRDefault="001A3FBB"/>
    <w:p w14:paraId="00000073" w14:textId="60CD1FE8" w:rsidR="001A3FBB" w:rsidRDefault="00F70B3C">
      <w:r>
        <w:t xml:space="preserve">18. </w:t>
      </w:r>
      <w:r>
        <w:rPr>
          <w:u w:val="single"/>
        </w:rPr>
        <w:t>Warranty of Authority</w:t>
      </w:r>
      <w:r>
        <w:t>.  Each of the undersigned hereby warrants that he/she has authority on behalf of his or her principal to execute this Agreement and to bind such principal to the terms hereof.</w:t>
      </w:r>
    </w:p>
    <w:p w14:paraId="00000074" w14:textId="77777777" w:rsidR="001A3FBB" w:rsidRDefault="001A3FBB"/>
    <w:p w14:paraId="00000075" w14:textId="74CB7BCC" w:rsidR="001A3FBB" w:rsidRDefault="00F70B3C">
      <w:pPr>
        <w:rPr>
          <w:color w:val="000000"/>
        </w:rPr>
      </w:pPr>
      <w:r>
        <w:t xml:space="preserve">19. </w:t>
      </w:r>
      <w:r>
        <w:rPr>
          <w:color w:val="000000"/>
          <w:u w:val="single"/>
        </w:rPr>
        <w:t>Counterparts</w:t>
      </w:r>
      <w:r>
        <w:rPr>
          <w:color w:val="000000"/>
        </w:rPr>
        <w:t xml:space="preserve">.  This Agreement may be executed by electronic or hard-copy signature and in counterparts, each of which shall be deemed to be one and the same instrument.  The exchange of executed </w:t>
      </w:r>
      <w:r>
        <w:t>copies</w:t>
      </w:r>
      <w:r>
        <w:rPr>
          <w:color w:val="000000"/>
        </w:rPr>
        <w:t xml:space="preserve"> of this Agreement by facsimile, email or other electronic transmission will constitute effective execution and delivery of this Agreement for all purposes.  Signatures of the parties transmitted by such methods will be treated in all respects as having the same effect as an original signature.</w:t>
      </w:r>
    </w:p>
    <w:p w14:paraId="62BB6FD4" w14:textId="77777777" w:rsidR="00136539" w:rsidRDefault="00136539">
      <w:pPr>
        <w:rPr>
          <w:color w:val="000000"/>
        </w:rPr>
      </w:pPr>
    </w:p>
    <w:p w14:paraId="19FAD322" w14:textId="5EE260A3" w:rsidR="00136539" w:rsidRPr="006D6855" w:rsidRDefault="00136539">
      <w:pPr>
        <w:rPr>
          <w:color w:val="000000"/>
        </w:rPr>
      </w:pPr>
      <w:r w:rsidRPr="006D6855">
        <w:rPr>
          <w:color w:val="000000"/>
        </w:rPr>
        <w:t xml:space="preserve">20. </w:t>
      </w:r>
      <w:r w:rsidRPr="00E31279">
        <w:rPr>
          <w:color w:val="000000"/>
          <w:u w:val="single"/>
        </w:rPr>
        <w:t>Match Funds Under Federal Award</w:t>
      </w:r>
      <w:r w:rsidRPr="006D6855">
        <w:rPr>
          <w:color w:val="000000"/>
        </w:rPr>
        <w:t xml:space="preserve">.  </w:t>
      </w:r>
      <w:r w:rsidR="006E639B" w:rsidRPr="006D6855">
        <w:rPr>
          <w:color w:val="000000"/>
        </w:rPr>
        <w:t xml:space="preserve">PHI will be applying funding received under the Agreement to serve as a federal “Match” or “Cost Share” for a federally funded Award as described further in Exhibit A. Partner certifies that the source of funding used to fund this Agreement </w:t>
      </w:r>
      <w:r w:rsidR="00EB104A" w:rsidRPr="006D6855">
        <w:rPr>
          <w:color w:val="000000"/>
        </w:rPr>
        <w:t>comply with</w:t>
      </w:r>
      <w:r w:rsidR="009F30D8" w:rsidRPr="006D6855">
        <w:rPr>
          <w:color w:val="000000"/>
        </w:rPr>
        <w:t xml:space="preserve"> Title 2 CFR § 200.306.</w:t>
      </w:r>
    </w:p>
    <w:p w14:paraId="0000007B" w14:textId="77777777" w:rsidR="001A3FBB" w:rsidRDefault="001A3FBB">
      <w:pPr>
        <w:pBdr>
          <w:top w:val="nil"/>
          <w:left w:val="nil"/>
          <w:bottom w:val="nil"/>
          <w:right w:val="nil"/>
          <w:between w:val="nil"/>
        </w:pBdr>
        <w:rPr>
          <w:color w:val="000000"/>
        </w:rPr>
      </w:pPr>
    </w:p>
    <w:p w14:paraId="0000007C" w14:textId="17B3B976" w:rsidR="001A3FBB" w:rsidRDefault="00F70B3C">
      <w:pPr>
        <w:pBdr>
          <w:top w:val="nil"/>
          <w:left w:val="nil"/>
          <w:bottom w:val="nil"/>
          <w:right w:val="nil"/>
          <w:between w:val="nil"/>
        </w:pBdr>
        <w:rPr>
          <w:color w:val="000000"/>
          <w:u w:val="single"/>
        </w:rPr>
      </w:pPr>
      <w:r>
        <w:rPr>
          <w:color w:val="000000"/>
        </w:rPr>
        <w:lastRenderedPageBreak/>
        <w:t xml:space="preserve">Dated as of the Effective Date </w:t>
      </w:r>
      <w:r w:rsidR="00486AB7">
        <w:rPr>
          <w:color w:val="000000"/>
        </w:rPr>
        <w:t>as fully executed.</w:t>
      </w:r>
    </w:p>
    <w:p w14:paraId="0000007D" w14:textId="77777777" w:rsidR="001A3FBB" w:rsidRDefault="001A3FBB">
      <w:pPr>
        <w:pBdr>
          <w:top w:val="nil"/>
          <w:left w:val="nil"/>
          <w:bottom w:val="nil"/>
          <w:right w:val="nil"/>
          <w:between w:val="nil"/>
        </w:pBdr>
        <w:rPr>
          <w:u w:val="single"/>
        </w:rPr>
      </w:pPr>
    </w:p>
    <w:p w14:paraId="0000007E" w14:textId="77777777" w:rsidR="001A3FBB" w:rsidRDefault="001A3FBB">
      <w:pPr>
        <w:pBdr>
          <w:top w:val="nil"/>
          <w:left w:val="nil"/>
          <w:bottom w:val="nil"/>
          <w:right w:val="nil"/>
          <w:between w:val="nil"/>
        </w:pBdr>
        <w:rPr>
          <w:u w:val="single"/>
        </w:rPr>
      </w:pPr>
    </w:p>
    <w:p w14:paraId="0000007F" w14:textId="77777777" w:rsidR="001A3FBB" w:rsidRDefault="001A3FBB">
      <w:pPr>
        <w:pBdr>
          <w:top w:val="nil"/>
          <w:left w:val="nil"/>
          <w:bottom w:val="nil"/>
          <w:right w:val="nil"/>
          <w:between w:val="nil"/>
        </w:pBdr>
        <w:rPr>
          <w:u w:val="single"/>
        </w:rPr>
      </w:pPr>
    </w:p>
    <w:p w14:paraId="00000080" w14:textId="77777777" w:rsidR="001A3FBB" w:rsidRDefault="00F70B3C">
      <w:pPr>
        <w:pBdr>
          <w:top w:val="nil"/>
          <w:left w:val="nil"/>
          <w:bottom w:val="nil"/>
          <w:right w:val="nil"/>
          <w:between w:val="nil"/>
        </w:pBdr>
        <w:rPr>
          <w:b/>
          <w:u w:val="single"/>
        </w:rPr>
      </w:pPr>
      <w:r>
        <w:rPr>
          <w:b/>
        </w:rPr>
        <w:t>PARTNER:</w:t>
      </w:r>
    </w:p>
    <w:p w14:paraId="00000081" w14:textId="77777777" w:rsidR="001A3FBB" w:rsidRDefault="001A3FBB">
      <w:pPr>
        <w:pBdr>
          <w:top w:val="nil"/>
          <w:left w:val="nil"/>
          <w:bottom w:val="nil"/>
          <w:right w:val="nil"/>
          <w:between w:val="nil"/>
        </w:pBdr>
        <w:rPr>
          <w:u w:val="single"/>
        </w:rPr>
      </w:pPr>
    </w:p>
    <w:p w14:paraId="00000082" w14:textId="77777777" w:rsidR="001A3FBB" w:rsidRPr="00CC35FD" w:rsidRDefault="00F70B3C">
      <w:pPr>
        <w:pBdr>
          <w:top w:val="nil"/>
          <w:left w:val="nil"/>
          <w:bottom w:val="nil"/>
          <w:right w:val="nil"/>
          <w:between w:val="nil"/>
        </w:pBdr>
      </w:pPr>
      <w:commentRangeStart w:id="1"/>
      <w:r w:rsidRPr="00486AB7">
        <w:rPr>
          <w:highlight w:val="yellow"/>
        </w:rPr>
        <w:t>Agency</w:t>
      </w:r>
      <w:commentRangeEnd w:id="1"/>
      <w:r w:rsidR="00486AB7" w:rsidRPr="00486AB7">
        <w:rPr>
          <w:rStyle w:val="CommentReference"/>
          <w:highlight w:val="yellow"/>
        </w:rPr>
        <w:commentReference w:id="1"/>
      </w:r>
    </w:p>
    <w:p w14:paraId="00000083" w14:textId="77777777" w:rsidR="001A3FBB" w:rsidRPr="00486AB7" w:rsidRDefault="001A3FBB">
      <w:pPr>
        <w:pBdr>
          <w:top w:val="nil"/>
          <w:left w:val="nil"/>
          <w:bottom w:val="nil"/>
          <w:right w:val="nil"/>
          <w:between w:val="nil"/>
        </w:pBdr>
      </w:pPr>
    </w:p>
    <w:p w14:paraId="3CC8D503" w14:textId="0C0744AC" w:rsidR="00486AB7" w:rsidRPr="00486AB7" w:rsidRDefault="00486AB7">
      <w:pPr>
        <w:pBdr>
          <w:top w:val="nil"/>
          <w:left w:val="nil"/>
          <w:bottom w:val="nil"/>
          <w:right w:val="nil"/>
          <w:between w:val="nil"/>
        </w:pBdr>
      </w:pPr>
    </w:p>
    <w:p w14:paraId="00000084" w14:textId="0E9579C8" w:rsidR="001A3FBB" w:rsidRDefault="00486AB7" w:rsidP="00486AB7">
      <w:pPr>
        <w:pBdr>
          <w:top w:val="nil"/>
          <w:left w:val="nil"/>
          <w:bottom w:val="nil"/>
          <w:right w:val="nil"/>
          <w:between w:val="nil"/>
        </w:pBdr>
        <w:tabs>
          <w:tab w:val="left" w:leader="underscore" w:pos="5040"/>
        </w:tabs>
      </w:pPr>
      <w:r>
        <w:t xml:space="preserve">By: </w:t>
      </w:r>
      <w:r>
        <w:tab/>
      </w:r>
    </w:p>
    <w:p w14:paraId="177E8E86" w14:textId="77777777" w:rsidR="007C4E1B" w:rsidRDefault="007C4E1B" w:rsidP="00486AB7">
      <w:pPr>
        <w:pBdr>
          <w:top w:val="nil"/>
          <w:left w:val="nil"/>
          <w:bottom w:val="nil"/>
          <w:right w:val="nil"/>
          <w:between w:val="nil"/>
        </w:pBdr>
        <w:tabs>
          <w:tab w:val="left" w:leader="underscore" w:pos="5040"/>
        </w:tabs>
      </w:pPr>
    </w:p>
    <w:p w14:paraId="41EF306B" w14:textId="5D368D00" w:rsidR="00486AB7" w:rsidRDefault="00486AB7" w:rsidP="00486AB7">
      <w:pPr>
        <w:pBdr>
          <w:top w:val="nil"/>
          <w:left w:val="nil"/>
          <w:bottom w:val="nil"/>
          <w:right w:val="nil"/>
          <w:between w:val="nil"/>
        </w:pBdr>
        <w:tabs>
          <w:tab w:val="left" w:leader="underscore" w:pos="5040"/>
        </w:tabs>
      </w:pPr>
      <w:r>
        <w:t>Name:</w:t>
      </w:r>
      <w:r>
        <w:tab/>
      </w:r>
    </w:p>
    <w:p w14:paraId="27DD52E9" w14:textId="77777777" w:rsidR="007C4E1B" w:rsidRDefault="007C4E1B" w:rsidP="00486AB7">
      <w:pPr>
        <w:pBdr>
          <w:top w:val="nil"/>
          <w:left w:val="nil"/>
          <w:bottom w:val="nil"/>
          <w:right w:val="nil"/>
          <w:between w:val="nil"/>
        </w:pBdr>
        <w:tabs>
          <w:tab w:val="left" w:leader="underscore" w:pos="5040"/>
        </w:tabs>
      </w:pPr>
    </w:p>
    <w:p w14:paraId="033D2E47" w14:textId="4AF49A8E" w:rsidR="00486AB7" w:rsidRDefault="00486AB7" w:rsidP="00486AB7">
      <w:pPr>
        <w:pBdr>
          <w:top w:val="nil"/>
          <w:left w:val="nil"/>
          <w:bottom w:val="nil"/>
          <w:right w:val="nil"/>
          <w:between w:val="nil"/>
        </w:pBdr>
        <w:tabs>
          <w:tab w:val="left" w:leader="underscore" w:pos="5040"/>
        </w:tabs>
      </w:pPr>
      <w:r>
        <w:t>Title:</w:t>
      </w:r>
      <w:r>
        <w:tab/>
      </w:r>
    </w:p>
    <w:p w14:paraId="6DAE9318" w14:textId="77777777" w:rsidR="007C4E1B" w:rsidRDefault="007C4E1B" w:rsidP="00486AB7">
      <w:pPr>
        <w:pBdr>
          <w:top w:val="nil"/>
          <w:left w:val="nil"/>
          <w:bottom w:val="nil"/>
          <w:right w:val="nil"/>
          <w:between w:val="nil"/>
        </w:pBdr>
        <w:tabs>
          <w:tab w:val="left" w:leader="underscore" w:pos="5040"/>
        </w:tabs>
      </w:pPr>
    </w:p>
    <w:p w14:paraId="4B7B0ED3" w14:textId="08FE2B6C" w:rsidR="00486AB7" w:rsidRDefault="00486AB7" w:rsidP="00486AB7">
      <w:pPr>
        <w:pBdr>
          <w:top w:val="nil"/>
          <w:left w:val="nil"/>
          <w:bottom w:val="nil"/>
          <w:right w:val="nil"/>
          <w:between w:val="nil"/>
        </w:pBdr>
        <w:tabs>
          <w:tab w:val="left" w:leader="underscore" w:pos="5040"/>
        </w:tabs>
      </w:pPr>
      <w:r>
        <w:t>Date:</w:t>
      </w:r>
      <w:r>
        <w:tab/>
      </w:r>
    </w:p>
    <w:p w14:paraId="2686E489" w14:textId="77777777" w:rsidR="007C4E1B" w:rsidRDefault="007C4E1B" w:rsidP="00486AB7">
      <w:pPr>
        <w:pBdr>
          <w:top w:val="nil"/>
          <w:left w:val="nil"/>
          <w:bottom w:val="nil"/>
          <w:right w:val="nil"/>
          <w:between w:val="nil"/>
        </w:pBdr>
        <w:tabs>
          <w:tab w:val="left" w:leader="underscore" w:pos="5040"/>
        </w:tabs>
      </w:pPr>
    </w:p>
    <w:p w14:paraId="5D16535C" w14:textId="77777777" w:rsidR="007C4E1B" w:rsidRDefault="007C4E1B" w:rsidP="00486AB7">
      <w:pPr>
        <w:pBdr>
          <w:top w:val="nil"/>
          <w:left w:val="nil"/>
          <w:bottom w:val="nil"/>
          <w:right w:val="nil"/>
          <w:between w:val="nil"/>
        </w:pBdr>
        <w:tabs>
          <w:tab w:val="left" w:leader="underscore" w:pos="5040"/>
        </w:tabs>
      </w:pPr>
    </w:p>
    <w:p w14:paraId="3EBB78AF" w14:textId="77777777" w:rsidR="007C4E1B" w:rsidRPr="00486AB7" w:rsidRDefault="007C4E1B" w:rsidP="00486AB7">
      <w:pPr>
        <w:pBdr>
          <w:top w:val="nil"/>
          <w:left w:val="nil"/>
          <w:bottom w:val="nil"/>
          <w:right w:val="nil"/>
          <w:between w:val="nil"/>
        </w:pBdr>
        <w:tabs>
          <w:tab w:val="left" w:leader="underscore" w:pos="5040"/>
        </w:tabs>
      </w:pPr>
    </w:p>
    <w:p w14:paraId="0000008A" w14:textId="77777777" w:rsidR="001A3FBB" w:rsidRDefault="001A3FBB">
      <w:pPr>
        <w:pBdr>
          <w:top w:val="nil"/>
          <w:left w:val="nil"/>
          <w:bottom w:val="nil"/>
          <w:right w:val="nil"/>
          <w:between w:val="nil"/>
        </w:pBdr>
      </w:pPr>
    </w:p>
    <w:p w14:paraId="0000008B" w14:textId="64224CE8" w:rsidR="001A3FBB" w:rsidRDefault="00F959F2">
      <w:pPr>
        <w:pBdr>
          <w:top w:val="nil"/>
          <w:left w:val="nil"/>
          <w:bottom w:val="nil"/>
          <w:right w:val="nil"/>
          <w:between w:val="nil"/>
        </w:pBdr>
        <w:rPr>
          <w:b/>
        </w:rPr>
      </w:pPr>
      <w:r>
        <w:rPr>
          <w:b/>
        </w:rPr>
        <w:t>Public Health Institute</w:t>
      </w:r>
      <w:r w:rsidR="00F70B3C">
        <w:rPr>
          <w:b/>
        </w:rPr>
        <w:t>:</w:t>
      </w:r>
    </w:p>
    <w:p w14:paraId="0000008C" w14:textId="77777777" w:rsidR="001A3FBB" w:rsidRDefault="001A3FBB">
      <w:pPr>
        <w:pBdr>
          <w:top w:val="nil"/>
          <w:left w:val="nil"/>
          <w:bottom w:val="nil"/>
          <w:right w:val="nil"/>
          <w:between w:val="nil"/>
        </w:pBdr>
      </w:pPr>
    </w:p>
    <w:p w14:paraId="0000008D" w14:textId="12ED5120" w:rsidR="001A3FBB" w:rsidRDefault="000C061F">
      <w:pPr>
        <w:pBdr>
          <w:top w:val="nil"/>
          <w:left w:val="nil"/>
          <w:bottom w:val="nil"/>
          <w:right w:val="nil"/>
          <w:between w:val="nil"/>
        </w:pBdr>
      </w:pPr>
      <w:r>
        <w:t>P</w:t>
      </w:r>
      <w:r w:rsidR="00F959F2">
        <w:t xml:space="preserve">ublic </w:t>
      </w:r>
      <w:r>
        <w:t>H</w:t>
      </w:r>
      <w:r w:rsidR="00F959F2">
        <w:t xml:space="preserve">ealth </w:t>
      </w:r>
      <w:r w:rsidR="00CE2463">
        <w:t>Institute</w:t>
      </w:r>
      <w:r w:rsidR="00F70B3C">
        <w:t>, a California nonprofit public benefit corporation</w:t>
      </w:r>
    </w:p>
    <w:p w14:paraId="0000008E" w14:textId="77777777" w:rsidR="001A3FBB" w:rsidRDefault="001A3FBB">
      <w:pPr>
        <w:pBdr>
          <w:top w:val="nil"/>
          <w:left w:val="nil"/>
          <w:bottom w:val="nil"/>
          <w:right w:val="nil"/>
          <w:between w:val="nil"/>
        </w:pBdr>
      </w:pPr>
    </w:p>
    <w:p w14:paraId="4F6AE241" w14:textId="77777777" w:rsidR="00486AB7" w:rsidRDefault="00486AB7" w:rsidP="00486AB7">
      <w:pPr>
        <w:pBdr>
          <w:top w:val="nil"/>
          <w:left w:val="nil"/>
          <w:bottom w:val="nil"/>
          <w:right w:val="nil"/>
          <w:between w:val="nil"/>
        </w:pBdr>
        <w:tabs>
          <w:tab w:val="left" w:leader="underscore" w:pos="5040"/>
        </w:tabs>
      </w:pPr>
      <w:r>
        <w:t xml:space="preserve">By: </w:t>
      </w:r>
      <w:r>
        <w:tab/>
      </w:r>
    </w:p>
    <w:p w14:paraId="09C33C47" w14:textId="77777777" w:rsidR="007C4E1B" w:rsidRDefault="007C4E1B" w:rsidP="00486AB7">
      <w:pPr>
        <w:pBdr>
          <w:top w:val="nil"/>
          <w:left w:val="nil"/>
          <w:bottom w:val="nil"/>
          <w:right w:val="nil"/>
          <w:between w:val="nil"/>
        </w:pBdr>
        <w:tabs>
          <w:tab w:val="left" w:leader="underscore" w:pos="5040"/>
        </w:tabs>
      </w:pPr>
    </w:p>
    <w:p w14:paraId="5276C768" w14:textId="77777777" w:rsidR="00486AB7" w:rsidRDefault="00486AB7" w:rsidP="00486AB7">
      <w:pPr>
        <w:pBdr>
          <w:top w:val="nil"/>
          <w:left w:val="nil"/>
          <w:bottom w:val="nil"/>
          <w:right w:val="nil"/>
          <w:between w:val="nil"/>
        </w:pBdr>
        <w:tabs>
          <w:tab w:val="left" w:leader="underscore" w:pos="5040"/>
        </w:tabs>
      </w:pPr>
      <w:r>
        <w:t>Name:</w:t>
      </w:r>
      <w:r>
        <w:tab/>
      </w:r>
    </w:p>
    <w:p w14:paraId="667D342F" w14:textId="77777777" w:rsidR="007C4E1B" w:rsidRDefault="007C4E1B" w:rsidP="00486AB7">
      <w:pPr>
        <w:pBdr>
          <w:top w:val="nil"/>
          <w:left w:val="nil"/>
          <w:bottom w:val="nil"/>
          <w:right w:val="nil"/>
          <w:between w:val="nil"/>
        </w:pBdr>
        <w:tabs>
          <w:tab w:val="left" w:leader="underscore" w:pos="5040"/>
        </w:tabs>
      </w:pPr>
    </w:p>
    <w:p w14:paraId="31CCBAEC" w14:textId="77777777" w:rsidR="00486AB7" w:rsidRDefault="00486AB7" w:rsidP="00486AB7">
      <w:pPr>
        <w:pBdr>
          <w:top w:val="nil"/>
          <w:left w:val="nil"/>
          <w:bottom w:val="nil"/>
          <w:right w:val="nil"/>
          <w:between w:val="nil"/>
        </w:pBdr>
        <w:tabs>
          <w:tab w:val="left" w:leader="underscore" w:pos="5040"/>
        </w:tabs>
      </w:pPr>
      <w:r>
        <w:t>Title:</w:t>
      </w:r>
      <w:r>
        <w:tab/>
      </w:r>
    </w:p>
    <w:p w14:paraId="3B8870CD" w14:textId="77777777" w:rsidR="007C4E1B" w:rsidRDefault="007C4E1B" w:rsidP="00486AB7">
      <w:pPr>
        <w:pBdr>
          <w:top w:val="nil"/>
          <w:left w:val="nil"/>
          <w:bottom w:val="nil"/>
          <w:right w:val="nil"/>
          <w:between w:val="nil"/>
        </w:pBdr>
        <w:tabs>
          <w:tab w:val="left" w:leader="underscore" w:pos="5040"/>
        </w:tabs>
      </w:pPr>
    </w:p>
    <w:p w14:paraId="162BB6EB" w14:textId="77777777" w:rsidR="00486AB7" w:rsidRPr="00486AB7" w:rsidRDefault="00486AB7" w:rsidP="00486AB7">
      <w:pPr>
        <w:pBdr>
          <w:top w:val="nil"/>
          <w:left w:val="nil"/>
          <w:bottom w:val="nil"/>
          <w:right w:val="nil"/>
          <w:between w:val="nil"/>
        </w:pBdr>
        <w:tabs>
          <w:tab w:val="left" w:leader="underscore" w:pos="5040"/>
        </w:tabs>
      </w:pPr>
      <w:r>
        <w:t>Date:</w:t>
      </w:r>
      <w:r>
        <w:tab/>
      </w:r>
    </w:p>
    <w:p w14:paraId="00000093" w14:textId="3046F886" w:rsidR="001A3FBB" w:rsidRDefault="00F70B3C" w:rsidP="00CC35FD">
      <w:pPr>
        <w:pBdr>
          <w:top w:val="nil"/>
          <w:left w:val="nil"/>
          <w:bottom w:val="nil"/>
          <w:right w:val="nil"/>
          <w:between w:val="nil"/>
        </w:pBdr>
        <w:tabs>
          <w:tab w:val="left" w:leader="underscore" w:pos="4320"/>
        </w:tabs>
        <w:rPr>
          <w:color w:val="000000"/>
        </w:rPr>
      </w:pPr>
      <w:r>
        <w:br w:type="page"/>
      </w:r>
    </w:p>
    <w:p w14:paraId="00000094" w14:textId="77777777" w:rsidR="001A3FBB" w:rsidRDefault="00F70B3C">
      <w:pPr>
        <w:pStyle w:val="Head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Exhibit A</w:t>
      </w:r>
    </w:p>
    <w:p w14:paraId="00000095" w14:textId="10F98474" w:rsidR="001A3FBB" w:rsidRDefault="00F70B3C">
      <w:pPr>
        <w:pStyle w:val="Head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Contracted Performance Measures and Policies </w:t>
      </w:r>
    </w:p>
    <w:p w14:paraId="00000096" w14:textId="77777777" w:rsidR="001A3FBB" w:rsidRDefault="001A3FBB"/>
    <w:p w14:paraId="00000097" w14:textId="479DECB9" w:rsidR="001A3FBB" w:rsidRDefault="000C061F">
      <w:pPr>
        <w:pBdr>
          <w:top w:val="nil"/>
          <w:left w:val="nil"/>
          <w:bottom w:val="nil"/>
          <w:right w:val="nil"/>
          <w:between w:val="nil"/>
        </w:pBdr>
        <w:spacing w:after="120"/>
        <w:rPr>
          <w:color w:val="000000"/>
        </w:rPr>
      </w:pPr>
      <w:r>
        <w:t>PHI</w:t>
      </w:r>
      <w:r w:rsidR="00F70B3C">
        <w:t xml:space="preserve"> has contracted with AmeriCorps to implement CivicSpark as an AmeriCorps program. </w:t>
      </w:r>
      <w:r w:rsidR="00F70B3C">
        <w:rPr>
          <w:b/>
        </w:rPr>
        <w:t>Fellows can only work on service outlined in performance measures approved by AmeriCorps and must abide by Federal guidelines for AmeriCorps program implementation.</w:t>
      </w:r>
      <w:r w:rsidR="00F70B3C">
        <w:t xml:space="preserve"> Performance measures define how CivicSpark will provide service to Partner by: conducting assessments; implementing planning, research or implementation projects; engaging volunteers; and transferring knowledge to Partner staff.  The project scope in Exhibit B must align with the measures below: </w:t>
      </w:r>
    </w:p>
    <w:p w14:paraId="00000098" w14:textId="77777777" w:rsidR="001A3FBB" w:rsidRDefault="00F70B3C">
      <w:pPr>
        <w:widowControl/>
        <w:numPr>
          <w:ilvl w:val="0"/>
          <w:numId w:val="4"/>
        </w:numPr>
        <w:pBdr>
          <w:top w:val="nil"/>
          <w:left w:val="nil"/>
          <w:bottom w:val="nil"/>
          <w:right w:val="nil"/>
          <w:between w:val="nil"/>
        </w:pBdr>
      </w:pPr>
      <w:r>
        <w:rPr>
          <w:color w:val="000000"/>
          <w:u w:val="single"/>
        </w:rPr>
        <w:t>Capacity Building for Local Public Organizations</w:t>
      </w:r>
      <w:r>
        <w:rPr>
          <w:color w:val="000000"/>
        </w:rPr>
        <w:t xml:space="preserve"> – Fellows’ direct service hours should be spent building capacity for local service recipients to address their relative needs with regard to specific issues (e.g., climate, water, housing etc.). Fellows will address these needs by assisting one or more local service recipients to develop or implement projects that they would otherwise not be able to complete. Capacity building will be delivered in 3 stages, including: (1) gap assessments; (2) research, planning, and implementation service projects; and (3) transition of knowledge. </w:t>
      </w:r>
    </w:p>
    <w:p w14:paraId="00000099" w14:textId="77777777" w:rsidR="001A3FBB" w:rsidRDefault="00F70B3C">
      <w:pPr>
        <w:widowControl/>
        <w:numPr>
          <w:ilvl w:val="0"/>
          <w:numId w:val="4"/>
        </w:numPr>
        <w:pBdr>
          <w:top w:val="nil"/>
          <w:left w:val="nil"/>
          <w:bottom w:val="nil"/>
          <w:right w:val="nil"/>
          <w:between w:val="nil"/>
        </w:pBdr>
      </w:pPr>
      <w:r>
        <w:rPr>
          <w:color w:val="000000"/>
          <w:u w:val="single"/>
        </w:rPr>
        <w:t>Volunteer Engagement</w:t>
      </w:r>
      <w:r>
        <w:rPr>
          <w:color w:val="000000"/>
        </w:rPr>
        <w:t xml:space="preserve"> – All Fellows should have the opportunity to build further capacity by engaging, recruiting, and supporting volunteers. Volunteers may be engaged as either one-time volunteers (e.g., – volunteers to assist for a specific event such as Earth Day or service activities) or as on-going volunteers such as interns). </w:t>
      </w:r>
    </w:p>
    <w:p w14:paraId="0000009A" w14:textId="70A5CC70" w:rsidR="001A3FBB" w:rsidRDefault="00F70B3C">
      <w:pPr>
        <w:widowControl/>
        <w:numPr>
          <w:ilvl w:val="0"/>
          <w:numId w:val="4"/>
        </w:numPr>
        <w:pBdr>
          <w:top w:val="nil"/>
          <w:left w:val="nil"/>
          <w:bottom w:val="nil"/>
          <w:right w:val="nil"/>
          <w:between w:val="nil"/>
        </w:pBdr>
        <w:spacing w:after="120"/>
      </w:pPr>
      <w:r>
        <w:rPr>
          <w:color w:val="000000"/>
          <w:u w:val="single"/>
        </w:rPr>
        <w:t>Training and Professional Development for Fellows</w:t>
      </w:r>
      <w:r>
        <w:rPr>
          <w:color w:val="000000"/>
        </w:rPr>
        <w:t xml:space="preserve"> – Fellows can spend up to 20% of their service year on training</w:t>
      </w:r>
      <w:r w:rsidR="00B950FB">
        <w:rPr>
          <w:color w:val="000000"/>
        </w:rPr>
        <w:t>. Specific hours are outlined in Exhibit D based on the length of the service term</w:t>
      </w:r>
      <w:r>
        <w:rPr>
          <w:color w:val="000000"/>
        </w:rPr>
        <w:t xml:space="preserve">. Training includes the </w:t>
      </w:r>
      <w:r w:rsidR="00082938">
        <w:rPr>
          <w:color w:val="000000"/>
        </w:rPr>
        <w:t>three-day</w:t>
      </w:r>
      <w:r>
        <w:rPr>
          <w:color w:val="000000"/>
        </w:rPr>
        <w:t xml:space="preserve"> orientation at the start of the service year, mid-year gathering, continued monthly trainings, and professional development and networking opportunities. Training hours ensure that Fellows have the training and tools they need to succeed in their service work and to grow as professionals.</w:t>
      </w:r>
    </w:p>
    <w:p w14:paraId="0000009B" w14:textId="77777777" w:rsidR="001A3FBB" w:rsidRDefault="001A3FBB"/>
    <w:p w14:paraId="0000009C" w14:textId="40EE47A3" w:rsidR="001A3FBB" w:rsidRDefault="00F70B3C">
      <w:r>
        <w:t xml:space="preserve">The majority of the work provided by CivicSpark to Partner via direct service only involves the first measure (Capacity Building). The second and third measures are predominantly met through training, service and professional development activities provided to the Fellows by </w:t>
      </w:r>
      <w:r w:rsidR="000C061F">
        <w:t>PHI</w:t>
      </w:r>
      <w:r>
        <w:t>. Some activities that occur while working with local government beneficiaries or other project partners may be considered training and professional development, such as networking events and trainings conducted by or attended in partnership with Partner.</w:t>
      </w:r>
    </w:p>
    <w:p w14:paraId="0000009D" w14:textId="77777777" w:rsidR="001A3FBB" w:rsidRDefault="001A3FBB">
      <w:pPr>
        <w:pBdr>
          <w:top w:val="nil"/>
          <w:left w:val="nil"/>
          <w:bottom w:val="nil"/>
          <w:right w:val="nil"/>
          <w:between w:val="nil"/>
        </w:pBdr>
        <w:rPr>
          <w:color w:val="000000"/>
        </w:rPr>
      </w:pPr>
    </w:p>
    <w:p w14:paraId="0000009E" w14:textId="77777777" w:rsidR="001A3FBB" w:rsidRDefault="00F70B3C">
      <w:pPr>
        <w:pBdr>
          <w:top w:val="nil"/>
          <w:left w:val="nil"/>
          <w:bottom w:val="nil"/>
          <w:right w:val="nil"/>
          <w:between w:val="nil"/>
        </w:pBdr>
        <w:rPr>
          <w:color w:val="000000"/>
        </w:rPr>
      </w:pPr>
      <w:r>
        <w:rPr>
          <w:color w:val="000000"/>
          <w:u w:val="single"/>
        </w:rPr>
        <w:t>Prohibited Activities</w:t>
      </w:r>
      <w:r>
        <w:rPr>
          <w:color w:val="000000"/>
        </w:rPr>
        <w:t xml:space="preserve">: Federal guidelines further restrict certain activities, which cannot be engaged in by CivicSpark Fellows or Supervisors while charging time to the AmeriCorps program, accumulating service or training hours, or otherwise performing activities supported by the </w:t>
      </w:r>
      <w:r>
        <w:t>CivicSpark</w:t>
      </w:r>
      <w:r>
        <w:rPr>
          <w:color w:val="000000"/>
        </w:rPr>
        <w:t xml:space="preserve"> program or </w:t>
      </w:r>
      <w:r>
        <w:t>AmeriCorps</w:t>
      </w:r>
      <w:r>
        <w:rPr>
          <w:color w:val="000000"/>
        </w:rPr>
        <w:t xml:space="preserve">, this includes direct fundraising or grant writing which are not allowable activities in CivicSpark. </w:t>
      </w:r>
      <w:r>
        <w:rPr>
          <w:b/>
          <w:color w:val="000000"/>
        </w:rPr>
        <w:t>In addition to only working on contracted performance measure service activities,</w:t>
      </w:r>
      <w:r>
        <w:rPr>
          <w:b/>
          <w:i/>
          <w:color w:val="000000"/>
        </w:rPr>
        <w:t xml:space="preserve"> </w:t>
      </w:r>
      <w:r>
        <w:rPr>
          <w:b/>
          <w:color w:val="000000"/>
        </w:rPr>
        <w:t>the following activities are prohibited</w:t>
      </w:r>
      <w:r>
        <w:rPr>
          <w:color w:val="000000"/>
        </w:rPr>
        <w:t xml:space="preserve"> (see 45 CFR § 2520.65): </w:t>
      </w:r>
    </w:p>
    <w:p w14:paraId="0000009F" w14:textId="77777777" w:rsidR="001A3FBB" w:rsidRDefault="001A3FBB">
      <w:pPr>
        <w:pBdr>
          <w:top w:val="nil"/>
          <w:left w:val="nil"/>
          <w:bottom w:val="nil"/>
          <w:right w:val="nil"/>
          <w:between w:val="nil"/>
        </w:pBdr>
        <w:rPr>
          <w:color w:val="000000"/>
        </w:rPr>
      </w:pPr>
    </w:p>
    <w:p w14:paraId="000000A0" w14:textId="77777777" w:rsidR="001A3FBB" w:rsidRDefault="00F70B3C">
      <w:pPr>
        <w:widowControl/>
        <w:numPr>
          <w:ilvl w:val="2"/>
          <w:numId w:val="5"/>
        </w:numPr>
        <w:pBdr>
          <w:top w:val="nil"/>
          <w:left w:val="nil"/>
          <w:bottom w:val="nil"/>
          <w:right w:val="nil"/>
          <w:between w:val="nil"/>
        </w:pBdr>
      </w:pPr>
      <w:r>
        <w:rPr>
          <w:color w:val="000000"/>
        </w:rPr>
        <w:t xml:space="preserve">Attempting to influence legislation; </w:t>
      </w:r>
    </w:p>
    <w:p w14:paraId="000000A1" w14:textId="77777777" w:rsidR="001A3FBB" w:rsidRDefault="00F70B3C">
      <w:pPr>
        <w:widowControl/>
        <w:numPr>
          <w:ilvl w:val="2"/>
          <w:numId w:val="5"/>
        </w:numPr>
        <w:pBdr>
          <w:top w:val="nil"/>
          <w:left w:val="nil"/>
          <w:bottom w:val="nil"/>
          <w:right w:val="nil"/>
          <w:between w:val="nil"/>
        </w:pBdr>
      </w:pPr>
      <w:r>
        <w:rPr>
          <w:color w:val="000000"/>
        </w:rPr>
        <w:t xml:space="preserve">Organizing or engaging in protests, petitions, boycotts, or strikes; </w:t>
      </w:r>
    </w:p>
    <w:p w14:paraId="000000A2" w14:textId="77777777" w:rsidR="001A3FBB" w:rsidRDefault="00F70B3C">
      <w:pPr>
        <w:widowControl/>
        <w:numPr>
          <w:ilvl w:val="2"/>
          <w:numId w:val="5"/>
        </w:numPr>
        <w:pBdr>
          <w:top w:val="nil"/>
          <w:left w:val="nil"/>
          <w:bottom w:val="nil"/>
          <w:right w:val="nil"/>
          <w:between w:val="nil"/>
        </w:pBdr>
      </w:pPr>
      <w:r>
        <w:rPr>
          <w:color w:val="000000"/>
        </w:rPr>
        <w:t xml:space="preserve">Assisting, promoting, or deterring union organizing; </w:t>
      </w:r>
    </w:p>
    <w:p w14:paraId="000000A3" w14:textId="77777777" w:rsidR="001A3FBB" w:rsidRDefault="00F70B3C">
      <w:pPr>
        <w:widowControl/>
        <w:numPr>
          <w:ilvl w:val="2"/>
          <w:numId w:val="5"/>
        </w:numPr>
        <w:pBdr>
          <w:top w:val="nil"/>
          <w:left w:val="nil"/>
          <w:bottom w:val="nil"/>
          <w:right w:val="nil"/>
          <w:between w:val="nil"/>
        </w:pBdr>
      </w:pPr>
      <w:r>
        <w:rPr>
          <w:color w:val="000000"/>
        </w:rPr>
        <w:lastRenderedPageBreak/>
        <w:t xml:space="preserve">Impairing existing contracts for services or collective bargaining agreements; </w:t>
      </w:r>
    </w:p>
    <w:p w14:paraId="000000A4" w14:textId="77777777" w:rsidR="001A3FBB" w:rsidRDefault="00F70B3C">
      <w:pPr>
        <w:widowControl/>
        <w:numPr>
          <w:ilvl w:val="2"/>
          <w:numId w:val="5"/>
        </w:numPr>
        <w:pBdr>
          <w:top w:val="nil"/>
          <w:left w:val="nil"/>
          <w:bottom w:val="nil"/>
          <w:right w:val="nil"/>
          <w:between w:val="nil"/>
        </w:pBdr>
      </w:pPr>
      <w:r>
        <w:rPr>
          <w:color w:val="000000"/>
        </w:rPr>
        <w:t xml:space="preserve">Engaging in partisan political activities, or other activities designed to influence the outcome of an election to any public office; </w:t>
      </w:r>
    </w:p>
    <w:p w14:paraId="000000A5" w14:textId="77777777" w:rsidR="001A3FBB" w:rsidRDefault="00F70B3C">
      <w:pPr>
        <w:widowControl/>
        <w:numPr>
          <w:ilvl w:val="2"/>
          <w:numId w:val="5"/>
        </w:numPr>
        <w:pBdr>
          <w:top w:val="nil"/>
          <w:left w:val="nil"/>
          <w:bottom w:val="nil"/>
          <w:right w:val="nil"/>
          <w:between w:val="nil"/>
        </w:pBdr>
      </w:pPr>
      <w:r>
        <w:rPr>
          <w:color w:val="000000"/>
        </w:rPr>
        <w:t xml:space="preserve">Participating in, or endorsing, events or activities that are likely to include advocacy for or against political parties, political platforms, political candidates, proposed legislation, or elected officials; </w:t>
      </w:r>
    </w:p>
    <w:p w14:paraId="000000A6" w14:textId="77777777" w:rsidR="001A3FBB" w:rsidRDefault="00F70B3C">
      <w:pPr>
        <w:widowControl/>
        <w:numPr>
          <w:ilvl w:val="2"/>
          <w:numId w:val="5"/>
        </w:numPr>
        <w:pBdr>
          <w:top w:val="nil"/>
          <w:left w:val="nil"/>
          <w:bottom w:val="nil"/>
          <w:right w:val="nil"/>
          <w:between w:val="nil"/>
        </w:pBdr>
      </w:pPr>
      <w:r>
        <w:rPr>
          <w:color w:val="000000"/>
        </w:rPr>
        <w:t xml:space="preserve">Engaging in religious instruction, conducting worship services, providing instruction as part of a program that includes mandatory religious instruction or worship, constructing or operating facilities devoted to religious instruction or worship, maintaining facilities primarily or inherently devoted to religious instruction or worship, or engaging in any form of religious proselytization; </w:t>
      </w:r>
    </w:p>
    <w:p w14:paraId="000000A7" w14:textId="77777777" w:rsidR="001A3FBB" w:rsidRDefault="00F70B3C">
      <w:pPr>
        <w:widowControl/>
        <w:numPr>
          <w:ilvl w:val="2"/>
          <w:numId w:val="5"/>
        </w:numPr>
        <w:pBdr>
          <w:top w:val="nil"/>
          <w:left w:val="nil"/>
          <w:bottom w:val="nil"/>
          <w:right w:val="nil"/>
          <w:between w:val="nil"/>
        </w:pBdr>
      </w:pPr>
      <w:r>
        <w:rPr>
          <w:color w:val="000000"/>
        </w:rPr>
        <w:t xml:space="preserve">Providing a direct benefit to— </w:t>
      </w:r>
    </w:p>
    <w:p w14:paraId="000000A8" w14:textId="77777777" w:rsidR="001A3FBB" w:rsidRDefault="00F70B3C">
      <w:pPr>
        <w:widowControl/>
        <w:numPr>
          <w:ilvl w:val="3"/>
          <w:numId w:val="5"/>
        </w:numPr>
        <w:pBdr>
          <w:top w:val="nil"/>
          <w:left w:val="nil"/>
          <w:bottom w:val="nil"/>
          <w:right w:val="nil"/>
          <w:between w:val="nil"/>
        </w:pBdr>
      </w:pPr>
      <w:r>
        <w:rPr>
          <w:color w:val="000000"/>
        </w:rPr>
        <w:t xml:space="preserve">A business organized for profit; </w:t>
      </w:r>
    </w:p>
    <w:p w14:paraId="000000A9" w14:textId="77777777" w:rsidR="001A3FBB" w:rsidRDefault="00F70B3C">
      <w:pPr>
        <w:widowControl/>
        <w:numPr>
          <w:ilvl w:val="3"/>
          <w:numId w:val="5"/>
        </w:numPr>
        <w:pBdr>
          <w:top w:val="nil"/>
          <w:left w:val="nil"/>
          <w:bottom w:val="nil"/>
          <w:right w:val="nil"/>
          <w:between w:val="nil"/>
        </w:pBdr>
      </w:pPr>
      <w:r>
        <w:rPr>
          <w:color w:val="000000"/>
        </w:rPr>
        <w:t xml:space="preserve">A labor union; </w:t>
      </w:r>
    </w:p>
    <w:p w14:paraId="000000AA" w14:textId="77777777" w:rsidR="001A3FBB" w:rsidRDefault="00F70B3C">
      <w:pPr>
        <w:widowControl/>
        <w:numPr>
          <w:ilvl w:val="3"/>
          <w:numId w:val="5"/>
        </w:numPr>
        <w:pBdr>
          <w:top w:val="nil"/>
          <w:left w:val="nil"/>
          <w:bottom w:val="nil"/>
          <w:right w:val="nil"/>
          <w:between w:val="nil"/>
        </w:pBdr>
      </w:pPr>
      <w:r>
        <w:rPr>
          <w:color w:val="000000"/>
        </w:rPr>
        <w:t xml:space="preserve">A partisan political organization; </w:t>
      </w:r>
    </w:p>
    <w:p w14:paraId="000000AB" w14:textId="77777777" w:rsidR="001A3FBB" w:rsidRDefault="00F70B3C">
      <w:pPr>
        <w:widowControl/>
        <w:numPr>
          <w:ilvl w:val="3"/>
          <w:numId w:val="5"/>
        </w:numPr>
        <w:pBdr>
          <w:top w:val="nil"/>
          <w:left w:val="nil"/>
          <w:bottom w:val="nil"/>
          <w:right w:val="nil"/>
          <w:between w:val="nil"/>
        </w:pBdr>
      </w:pPr>
      <w:r>
        <w:rPr>
          <w:color w:val="000000"/>
        </w:rPr>
        <w:t>A nonprofit organization that fails to comply with the restrictions contained in section 501(c)(3) of the Internal Revenue Code of 1986 except that nothing in these provisions shall be construed to prevent participants from engaging in advocacy activities undertaken at their own initiative; and</w:t>
      </w:r>
    </w:p>
    <w:p w14:paraId="000000AC" w14:textId="77777777" w:rsidR="001A3FBB" w:rsidRDefault="00F70B3C">
      <w:pPr>
        <w:widowControl/>
        <w:numPr>
          <w:ilvl w:val="3"/>
          <w:numId w:val="5"/>
        </w:numPr>
        <w:pBdr>
          <w:top w:val="nil"/>
          <w:left w:val="nil"/>
          <w:bottom w:val="nil"/>
          <w:right w:val="nil"/>
          <w:between w:val="nil"/>
        </w:pBdr>
      </w:pPr>
      <w:r>
        <w:rPr>
          <w:color w:val="000000"/>
        </w:rPr>
        <w:t xml:space="preserve">An organization engaged in the religious activities described above, unless AmeriCorps assistance is not used to support those religious activities; </w:t>
      </w:r>
    </w:p>
    <w:p w14:paraId="000000AD" w14:textId="77777777" w:rsidR="001A3FBB" w:rsidRDefault="00F70B3C">
      <w:pPr>
        <w:widowControl/>
        <w:numPr>
          <w:ilvl w:val="2"/>
          <w:numId w:val="5"/>
        </w:numPr>
        <w:pBdr>
          <w:top w:val="nil"/>
          <w:left w:val="nil"/>
          <w:bottom w:val="nil"/>
          <w:right w:val="nil"/>
          <w:between w:val="nil"/>
        </w:pBdr>
      </w:pPr>
      <w:r>
        <w:rPr>
          <w:color w:val="000000"/>
        </w:rPr>
        <w:t xml:space="preserve">Conducting a voter registration drive or using AmeriCorps funds to conduct a voter registration drive; </w:t>
      </w:r>
    </w:p>
    <w:p w14:paraId="000000AE" w14:textId="77777777" w:rsidR="001A3FBB" w:rsidRDefault="00F70B3C">
      <w:pPr>
        <w:widowControl/>
        <w:numPr>
          <w:ilvl w:val="2"/>
          <w:numId w:val="5"/>
        </w:numPr>
        <w:pBdr>
          <w:top w:val="nil"/>
          <w:left w:val="nil"/>
          <w:bottom w:val="nil"/>
          <w:right w:val="nil"/>
          <w:between w:val="nil"/>
        </w:pBdr>
      </w:pPr>
      <w:r>
        <w:rPr>
          <w:color w:val="000000"/>
        </w:rPr>
        <w:t xml:space="preserve">Providing abortion services or referrals for receipt of such services; and </w:t>
      </w:r>
    </w:p>
    <w:p w14:paraId="000000AF" w14:textId="77777777" w:rsidR="001A3FBB" w:rsidRDefault="00F70B3C">
      <w:pPr>
        <w:widowControl/>
        <w:numPr>
          <w:ilvl w:val="2"/>
          <w:numId w:val="5"/>
        </w:numPr>
        <w:pBdr>
          <w:top w:val="nil"/>
          <w:left w:val="nil"/>
          <w:bottom w:val="nil"/>
          <w:right w:val="nil"/>
          <w:between w:val="nil"/>
        </w:pBdr>
      </w:pPr>
      <w:r>
        <w:rPr>
          <w:color w:val="000000"/>
        </w:rPr>
        <w:t xml:space="preserve">Such other activities as AmeriCorps may prohibit. </w:t>
      </w:r>
    </w:p>
    <w:p w14:paraId="000000B0" w14:textId="77777777" w:rsidR="001A3FBB" w:rsidRDefault="001A3FBB"/>
    <w:p w14:paraId="000000B1" w14:textId="77777777" w:rsidR="001A3FBB" w:rsidRDefault="00F70B3C">
      <w:r>
        <w:t xml:space="preserve">Fellows, like other private citizens, </w:t>
      </w:r>
      <w:r>
        <w:rPr>
          <w:b/>
        </w:rPr>
        <w:t>may</w:t>
      </w:r>
      <w:r>
        <w:t xml:space="preserve"> participate in the above listed activities </w:t>
      </w:r>
      <w:r>
        <w:rPr>
          <w:b/>
        </w:rPr>
        <w:t>on their own time, at their own expense, and on their own initiative.</w:t>
      </w:r>
      <w:r>
        <w:t xml:space="preserve">  However, the AmeriCorps logo </w:t>
      </w:r>
      <w:r>
        <w:rPr>
          <w:b/>
        </w:rPr>
        <w:t>must not</w:t>
      </w:r>
      <w:r>
        <w:t xml:space="preserve"> be worn while doing so.</w:t>
      </w:r>
    </w:p>
    <w:p w14:paraId="000000B2" w14:textId="77777777" w:rsidR="001A3FBB" w:rsidRDefault="001A3FBB"/>
    <w:p w14:paraId="000000B3" w14:textId="2D521B7A" w:rsidR="001A3FBB" w:rsidRDefault="00F70B3C">
      <w:r>
        <w:rPr>
          <w:u w:val="single"/>
        </w:rPr>
        <w:t>Reasonable Accommodations</w:t>
      </w:r>
      <w:r>
        <w:t xml:space="preserve">: Per Federal Guidelines and </w:t>
      </w:r>
      <w:r w:rsidR="000C061F">
        <w:t>PHI</w:t>
      </w:r>
      <w:r>
        <w:t xml:space="preserve"> policies, the CivicSpark programs and activities must follow equal opportunity employment requirements and be accessible to persons with disabilities by providing reasonable accommodation. In support of this:</w:t>
      </w:r>
    </w:p>
    <w:p w14:paraId="000000B4" w14:textId="77777777" w:rsidR="001A3FBB" w:rsidRDefault="001A3FBB"/>
    <w:p w14:paraId="000000B5" w14:textId="41F4E579" w:rsidR="001A3FBB" w:rsidRDefault="000C061F">
      <w:pPr>
        <w:widowControl/>
        <w:numPr>
          <w:ilvl w:val="0"/>
          <w:numId w:val="6"/>
        </w:numPr>
        <w:ind w:left="1080"/>
      </w:pPr>
      <w:r>
        <w:t>PHI</w:t>
      </w:r>
      <w:r w:rsidR="00F70B3C">
        <w:t xml:space="preserve"> and Partner will comply with Equal Opportunity Employment guidelines. </w:t>
      </w:r>
    </w:p>
    <w:p w14:paraId="000000B6" w14:textId="6B1417BD" w:rsidR="001A3FBB" w:rsidRDefault="000C061F">
      <w:pPr>
        <w:widowControl/>
        <w:numPr>
          <w:ilvl w:val="0"/>
          <w:numId w:val="6"/>
        </w:numPr>
        <w:ind w:left="1080"/>
      </w:pPr>
      <w:r>
        <w:t>PHI</w:t>
      </w:r>
      <w:r w:rsidR="00F70B3C">
        <w:t xml:space="preserve"> and Partner will endeavor to make reasonable accommodations to known physical or mental limitations of qualified AmeriCorps members with disabilities unless the accommodation would impose an undue hardship on the program operations.</w:t>
      </w:r>
    </w:p>
    <w:p w14:paraId="000000B7" w14:textId="7CDFA41E" w:rsidR="001A3FBB" w:rsidRDefault="000C061F">
      <w:pPr>
        <w:widowControl/>
        <w:numPr>
          <w:ilvl w:val="0"/>
          <w:numId w:val="6"/>
        </w:numPr>
        <w:ind w:left="1080"/>
      </w:pPr>
      <w:r>
        <w:t>PHI</w:t>
      </w:r>
      <w:r w:rsidR="00F70B3C">
        <w:t xml:space="preserve"> and Partner will endeavor to accommodate the sincere religious beliefs of AmeriCorps Members to the extent such accommodation does not pose an undue hardship on the Organization's operations. </w:t>
      </w:r>
    </w:p>
    <w:p w14:paraId="000000B8" w14:textId="2AA819D9" w:rsidR="001A3FBB" w:rsidRDefault="000C061F">
      <w:pPr>
        <w:widowControl/>
        <w:numPr>
          <w:ilvl w:val="0"/>
          <w:numId w:val="6"/>
        </w:numPr>
        <w:ind w:left="1080"/>
      </w:pPr>
      <w:r>
        <w:t>PHI</w:t>
      </w:r>
      <w:r w:rsidR="00F70B3C">
        <w:t xml:space="preserve"> and Partner will not allow any form of retaliation against individuals who raise issues of equal employment opportunity or reasonable accommodation.</w:t>
      </w:r>
    </w:p>
    <w:p w14:paraId="000000B9" w14:textId="77777777" w:rsidR="001A3FBB" w:rsidRDefault="001A3FBB">
      <w:pPr>
        <w:widowControl/>
      </w:pPr>
    </w:p>
    <w:p w14:paraId="000000BA" w14:textId="77777777" w:rsidR="001A3FBB" w:rsidRDefault="00F70B3C">
      <w:pPr>
        <w:pBdr>
          <w:top w:val="nil"/>
          <w:left w:val="nil"/>
          <w:bottom w:val="nil"/>
          <w:right w:val="nil"/>
          <w:between w:val="nil"/>
        </w:pBdr>
      </w:pPr>
      <w:r>
        <w:rPr>
          <w:color w:val="000000"/>
          <w:u w:val="single"/>
        </w:rPr>
        <w:t>Non-Duplication and Non-Displacement</w:t>
      </w:r>
      <w:r>
        <w:rPr>
          <w:color w:val="000000"/>
        </w:rPr>
        <w:t xml:space="preserve">: Federal guidelines further restrict engagement of CivicSpark </w:t>
      </w:r>
      <w:r>
        <w:rPr>
          <w:color w:val="000000"/>
        </w:rPr>
        <w:lastRenderedPageBreak/>
        <w:t xml:space="preserve">Fellows to duplicate or displace staff (see </w:t>
      </w:r>
      <w:hyperlink r:id="rId17">
        <w:r>
          <w:rPr>
            <w:color w:val="1155CC"/>
            <w:u w:val="single"/>
          </w:rPr>
          <w:t>45 CFR § 2540.100(e)-(f)</w:t>
        </w:r>
      </w:hyperlink>
      <w:r>
        <w:rPr>
          <w:color w:val="000000"/>
        </w:rPr>
        <w:t>, noted below)</w:t>
      </w:r>
      <w:r>
        <w:br/>
      </w:r>
    </w:p>
    <w:p w14:paraId="000000BB" w14:textId="375AAE6D" w:rsidR="001A3FBB" w:rsidRDefault="00F70B3C">
      <w:pPr>
        <w:widowControl/>
        <w:ind w:left="720"/>
        <w:rPr>
          <w:b/>
          <w:color w:val="000000"/>
        </w:rPr>
      </w:pPr>
      <w:r>
        <w:rPr>
          <w:color w:val="000000"/>
        </w:rPr>
        <w:t>(</w:t>
      </w:r>
      <w:r w:rsidR="00244D7F">
        <w:t>1</w:t>
      </w:r>
      <w:r>
        <w:rPr>
          <w:color w:val="000000"/>
        </w:rPr>
        <w:t xml:space="preserve">) </w:t>
      </w:r>
      <w:r>
        <w:rPr>
          <w:b/>
          <w:color w:val="000000"/>
        </w:rPr>
        <w:t xml:space="preserve">Nonduplication. </w:t>
      </w:r>
      <w:r>
        <w:rPr>
          <w:color w:val="000000"/>
        </w:rPr>
        <w:t>AmeriCorps assistance may not be used to duplicate an activity that is already available in the locality of a program. And, unless the requirements of paragraph (f) of this section are met, AmeriCorps assistance will not be provided to a private nonprofit entity to conduct activities that are the same or substantially equivalent to activities provided by a State or local government agency in which such entity resides.</w:t>
      </w:r>
    </w:p>
    <w:p w14:paraId="000000BC" w14:textId="743C9FD3" w:rsidR="001A3FBB" w:rsidRDefault="00F70B3C">
      <w:pPr>
        <w:widowControl/>
        <w:ind w:left="720"/>
        <w:rPr>
          <w:b/>
          <w:color w:val="000000"/>
        </w:rPr>
      </w:pPr>
      <w:r>
        <w:rPr>
          <w:color w:val="000000"/>
        </w:rPr>
        <w:t>(</w:t>
      </w:r>
      <w:r w:rsidR="00244D7F">
        <w:t>2</w:t>
      </w:r>
      <w:r>
        <w:rPr>
          <w:color w:val="000000"/>
        </w:rPr>
        <w:t xml:space="preserve">) </w:t>
      </w:r>
      <w:proofErr w:type="spellStart"/>
      <w:r>
        <w:rPr>
          <w:b/>
          <w:color w:val="000000"/>
        </w:rPr>
        <w:t>Nondisplacement</w:t>
      </w:r>
      <w:proofErr w:type="spellEnd"/>
      <w:r>
        <w:rPr>
          <w:b/>
          <w:color w:val="000000"/>
        </w:rPr>
        <w:t>. </w:t>
      </w:r>
    </w:p>
    <w:p w14:paraId="000000BD" w14:textId="77777777" w:rsidR="001A3FBB" w:rsidRDefault="00F70B3C">
      <w:pPr>
        <w:widowControl/>
        <w:ind w:left="1440"/>
        <w:rPr>
          <w:b/>
          <w:color w:val="000000"/>
        </w:rPr>
      </w:pPr>
      <w:r>
        <w:rPr>
          <w:color w:val="000000"/>
        </w:rPr>
        <w:t>(</w:t>
      </w:r>
      <w:proofErr w:type="spellStart"/>
      <w:r>
        <w:rPr>
          <w:color w:val="000000"/>
        </w:rPr>
        <w:t>i</w:t>
      </w:r>
      <w:proofErr w:type="spellEnd"/>
      <w:r>
        <w:rPr>
          <w:color w:val="000000"/>
        </w:rPr>
        <w:t>) An employer may not displace an employee or position, including partial displacement such as reduction in hours, wages, or employment benefits, as a result of the use by such employer of a participant in a program receiving AmeriCorps assistance. </w:t>
      </w:r>
    </w:p>
    <w:p w14:paraId="000000BE" w14:textId="77777777" w:rsidR="001A3FBB" w:rsidRDefault="00F70B3C">
      <w:pPr>
        <w:widowControl/>
        <w:ind w:left="1440"/>
        <w:rPr>
          <w:b/>
          <w:color w:val="000000"/>
        </w:rPr>
      </w:pPr>
      <w:r>
        <w:rPr>
          <w:color w:val="000000"/>
        </w:rPr>
        <w:t>(ii) An organization may not displace a volunteer by using a participant in a program receiving AmeriCorps assistance. </w:t>
      </w:r>
    </w:p>
    <w:p w14:paraId="000000BF" w14:textId="77777777" w:rsidR="001A3FBB" w:rsidRDefault="00F70B3C">
      <w:pPr>
        <w:widowControl/>
        <w:ind w:left="1440"/>
        <w:rPr>
          <w:b/>
          <w:color w:val="000000"/>
        </w:rPr>
      </w:pPr>
      <w:r>
        <w:rPr>
          <w:color w:val="000000"/>
        </w:rPr>
        <w:t>(iii) A service opportunity will not be created under this chapter that will infringe in any manner on the promotional opportunity of an employed individual. </w:t>
      </w:r>
    </w:p>
    <w:p w14:paraId="000000C0" w14:textId="77777777" w:rsidR="001A3FBB" w:rsidRDefault="00F70B3C">
      <w:pPr>
        <w:widowControl/>
        <w:ind w:left="1440"/>
        <w:rPr>
          <w:b/>
          <w:color w:val="000000"/>
        </w:rPr>
      </w:pPr>
      <w:r>
        <w:rPr>
          <w:color w:val="000000"/>
        </w:rPr>
        <w:t>(iv) A participant in a program receiving AmeriCorps assistance may not perform any services or duties or engage in activities that would otherwise be performed by an employee as part of the assigned duties of such employee. </w:t>
      </w:r>
    </w:p>
    <w:p w14:paraId="000000C1" w14:textId="77777777" w:rsidR="001A3FBB" w:rsidRDefault="00F70B3C">
      <w:pPr>
        <w:widowControl/>
        <w:ind w:left="1440"/>
        <w:rPr>
          <w:b/>
          <w:color w:val="000000"/>
        </w:rPr>
      </w:pPr>
      <w:r>
        <w:rPr>
          <w:color w:val="000000"/>
        </w:rPr>
        <w:t>(v) A participant in any program receiving assistance under this chapter may not perform any services or duties, or engage in activities, that— </w:t>
      </w:r>
    </w:p>
    <w:p w14:paraId="000000C2" w14:textId="77777777" w:rsidR="001A3FBB" w:rsidRDefault="00F70B3C">
      <w:pPr>
        <w:widowControl/>
        <w:numPr>
          <w:ilvl w:val="1"/>
          <w:numId w:val="9"/>
        </w:numPr>
        <w:ind w:left="2160"/>
        <w:rPr>
          <w:color w:val="000000"/>
        </w:rPr>
      </w:pPr>
      <w:r>
        <w:rPr>
          <w:color w:val="000000"/>
        </w:rPr>
        <w:t>Will supplant the hiring of employed workers; or </w:t>
      </w:r>
    </w:p>
    <w:p w14:paraId="000000C3" w14:textId="77777777" w:rsidR="001A3FBB" w:rsidRDefault="00F70B3C">
      <w:pPr>
        <w:widowControl/>
        <w:numPr>
          <w:ilvl w:val="1"/>
          <w:numId w:val="9"/>
        </w:numPr>
        <w:ind w:left="2160"/>
        <w:rPr>
          <w:color w:val="000000"/>
        </w:rPr>
      </w:pPr>
      <w:r>
        <w:rPr>
          <w:color w:val="000000"/>
        </w:rPr>
        <w:t>Are services, duties, or activities with respect to which an individual has recall rights pursuant to a collective bargaining agreement or applicable personnel procedures. </w:t>
      </w:r>
    </w:p>
    <w:p w14:paraId="000000C4" w14:textId="77777777" w:rsidR="001A3FBB" w:rsidRDefault="00F70B3C">
      <w:pPr>
        <w:widowControl/>
        <w:ind w:left="1440"/>
        <w:rPr>
          <w:color w:val="000000"/>
        </w:rPr>
      </w:pPr>
      <w:r>
        <w:rPr>
          <w:color w:val="000000"/>
        </w:rPr>
        <w:t>(vi) A participant in any program receiving assistance under this chapter may not perform services or duties that have been performed by or were assigned to any— </w:t>
      </w:r>
    </w:p>
    <w:p w14:paraId="000000C5" w14:textId="77777777" w:rsidR="001A3FBB" w:rsidRDefault="00F70B3C">
      <w:pPr>
        <w:widowControl/>
        <w:ind w:left="1440" w:firstLine="720"/>
        <w:rPr>
          <w:color w:val="000000"/>
        </w:rPr>
      </w:pPr>
      <w:proofErr w:type="spellStart"/>
      <w:r>
        <w:rPr>
          <w:color w:val="000000"/>
        </w:rPr>
        <w:t>i</w:t>
      </w:r>
      <w:proofErr w:type="spellEnd"/>
      <w:r>
        <w:rPr>
          <w:color w:val="000000"/>
        </w:rPr>
        <w:t>. Presently employed worker; </w:t>
      </w:r>
    </w:p>
    <w:p w14:paraId="000000C6" w14:textId="77777777" w:rsidR="001A3FBB" w:rsidRDefault="00F70B3C">
      <w:pPr>
        <w:widowControl/>
        <w:ind w:left="1440" w:firstLine="720"/>
        <w:rPr>
          <w:color w:val="000000"/>
        </w:rPr>
      </w:pPr>
      <w:r>
        <w:rPr>
          <w:color w:val="000000"/>
        </w:rPr>
        <w:t>ii. Employee who recently resigned or was discharged; </w:t>
      </w:r>
    </w:p>
    <w:p w14:paraId="000000C7" w14:textId="77777777" w:rsidR="001A3FBB" w:rsidRDefault="00F70B3C">
      <w:pPr>
        <w:widowControl/>
        <w:ind w:left="2160"/>
        <w:rPr>
          <w:color w:val="000000"/>
        </w:rPr>
      </w:pPr>
      <w:r>
        <w:rPr>
          <w:color w:val="000000"/>
        </w:rPr>
        <w:t>iii. Employee who is subject to a reduction in force or who has recall rights pursuant to a collective bargaining agreement or applicable personnel procedures; </w:t>
      </w:r>
    </w:p>
    <w:p w14:paraId="000000C8" w14:textId="77777777" w:rsidR="001A3FBB" w:rsidRDefault="00F70B3C">
      <w:pPr>
        <w:widowControl/>
        <w:ind w:left="2160"/>
        <w:rPr>
          <w:color w:val="000000"/>
        </w:rPr>
      </w:pPr>
      <w:r>
        <w:rPr>
          <w:color w:val="000000"/>
        </w:rPr>
        <w:t>iv. Employee who is on leave (terminal, temporary, vacation, emergency, or sick); or </w:t>
      </w:r>
    </w:p>
    <w:p w14:paraId="000000C9" w14:textId="77777777" w:rsidR="001A3FBB" w:rsidRDefault="00F70B3C">
      <w:pPr>
        <w:widowControl/>
        <w:ind w:left="2160"/>
        <w:rPr>
          <w:color w:val="000000"/>
        </w:rPr>
      </w:pPr>
      <w:r>
        <w:rPr>
          <w:color w:val="000000"/>
        </w:rPr>
        <w:t>v. Employee who is on strike or who is being locked out.</w:t>
      </w:r>
    </w:p>
    <w:p w14:paraId="000000CA" w14:textId="77777777" w:rsidR="001A3FBB" w:rsidRDefault="001A3FBB">
      <w:pPr>
        <w:widowControl/>
        <w:ind w:left="2160"/>
      </w:pPr>
    </w:p>
    <w:p w14:paraId="000000CB" w14:textId="77777777" w:rsidR="001A3FBB" w:rsidRDefault="00F70B3C">
      <w:pPr>
        <w:widowControl/>
      </w:pPr>
      <w:r>
        <w:rPr>
          <w:u w:val="single"/>
        </w:rPr>
        <w:t>Labor Union Concurrence:</w:t>
      </w:r>
      <w:r>
        <w:t xml:space="preserve"> In following non-duplication and non-displacement AmeriCorps policies as noted above, the Partner must obtain the written concurrence of any local labor organization(s) representing employees of the Partner who are engaged in the same or substantially similar work as that proposed to be carried out by the Fellow in Exhibit B if they:</w:t>
      </w:r>
    </w:p>
    <w:p w14:paraId="000000CC" w14:textId="77777777" w:rsidR="001A3FBB" w:rsidRDefault="00F70B3C">
      <w:pPr>
        <w:widowControl/>
        <w:ind w:left="720"/>
      </w:pPr>
      <w:r>
        <w:t xml:space="preserve">1. Will serve as a placement site for AmeriCorps members (Fellows); </w:t>
      </w:r>
    </w:p>
    <w:p w14:paraId="000000CD" w14:textId="77777777" w:rsidR="001A3FBB" w:rsidRDefault="00F70B3C">
      <w:pPr>
        <w:widowControl/>
        <w:ind w:left="720"/>
      </w:pPr>
      <w:r>
        <w:t xml:space="preserve">2. Has employees engaged in the same or substantially similar work as that proposed to be carried out by AmeriCorps members; and </w:t>
      </w:r>
    </w:p>
    <w:p w14:paraId="000000CE" w14:textId="77777777" w:rsidR="001A3FBB" w:rsidRDefault="00F70B3C">
      <w:pPr>
        <w:widowControl/>
        <w:ind w:left="720"/>
      </w:pPr>
      <w:r>
        <w:t xml:space="preserve">3. Those employees are represented by a local labor organization. </w:t>
      </w:r>
    </w:p>
    <w:p w14:paraId="000000CF" w14:textId="77777777" w:rsidR="001A3FBB" w:rsidRDefault="00F70B3C">
      <w:pPr>
        <w:widowControl/>
      </w:pPr>
      <w:r>
        <w:t>Written concurrence can be in the form of a letter or e- mail from the local union leadership. Written concurrence should be included along with this contract if applicable.</w:t>
      </w:r>
    </w:p>
    <w:p w14:paraId="000000D0" w14:textId="77777777" w:rsidR="001A3FBB" w:rsidRDefault="001A3FBB">
      <w:pPr>
        <w:widowControl/>
      </w:pPr>
    </w:p>
    <w:p w14:paraId="000000D1" w14:textId="77777777" w:rsidR="001A3FBB" w:rsidRDefault="00F70B3C">
      <w:pPr>
        <w:widowControl/>
      </w:pPr>
      <w:r>
        <w:lastRenderedPageBreak/>
        <w:t>Partner is not required to obtain labor organization concurrence if:</w:t>
      </w:r>
    </w:p>
    <w:p w14:paraId="000000D2" w14:textId="77777777" w:rsidR="001A3FBB" w:rsidRDefault="00F70B3C">
      <w:pPr>
        <w:widowControl/>
        <w:numPr>
          <w:ilvl w:val="0"/>
          <w:numId w:val="11"/>
        </w:numPr>
      </w:pPr>
      <w:r>
        <w:t>There are no local labor organizations representing employees of the Partner who are engaged in the same or substantially similar work as that proposed to be carried out; or</w:t>
      </w:r>
    </w:p>
    <w:p w14:paraId="000000D7" w14:textId="5798764E" w:rsidR="001A3FBB" w:rsidRDefault="00F70B3C" w:rsidP="006D6855">
      <w:pPr>
        <w:widowControl/>
        <w:numPr>
          <w:ilvl w:val="0"/>
          <w:numId w:val="11"/>
        </w:numPr>
      </w:pPr>
      <w:r>
        <w:t xml:space="preserve">Partner is not required to consult with labor organizations, because there are no appropriate local labor organizations representing employees in the area who are engaged in the same or similar work as that proposed to be carried out by the Fellow. </w:t>
      </w:r>
      <w:r>
        <w:br w:type="page"/>
      </w:r>
    </w:p>
    <w:p w14:paraId="000000D8" w14:textId="77777777" w:rsidR="001A3FBB" w:rsidRDefault="00F70B3C">
      <w:pPr>
        <w:widowControl/>
      </w:pPr>
      <w:r>
        <w:rPr>
          <w:u w:val="single"/>
        </w:rPr>
        <w:lastRenderedPageBreak/>
        <w:t>Non-Harassment and Civil Rights Policy</w:t>
      </w:r>
      <w:r>
        <w:t>:</w:t>
      </w:r>
    </w:p>
    <w:p w14:paraId="3F7966D4" w14:textId="77777777" w:rsidR="00A21B45" w:rsidRDefault="00A21B45">
      <w:pPr>
        <w:widowControl/>
      </w:pPr>
    </w:p>
    <w:p w14:paraId="7D692CD9" w14:textId="77777777" w:rsidR="00A21B45" w:rsidRDefault="00A21B45" w:rsidP="00A21B45">
      <w:pPr>
        <w:pBdr>
          <w:top w:val="nil"/>
          <w:left w:val="nil"/>
          <w:bottom w:val="nil"/>
          <w:right w:val="nil"/>
          <w:between w:val="nil"/>
        </w:pBdr>
        <w:ind w:left="105"/>
        <w:rPr>
          <w:color w:val="000000"/>
        </w:rPr>
      </w:pPr>
      <w:r>
        <w:rPr>
          <w:noProof/>
          <w:color w:val="000000"/>
        </w:rPr>
        <w:drawing>
          <wp:inline distT="0" distB="0" distL="0" distR="0" wp14:anchorId="454E549E" wp14:editId="69110B89">
            <wp:extent cx="1716293" cy="351060"/>
            <wp:effectExtent l="0" t="0" r="0" b="0"/>
            <wp:docPr id="1997610261"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8"/>
                    <a:srcRect/>
                    <a:stretch>
                      <a:fillRect/>
                    </a:stretch>
                  </pic:blipFill>
                  <pic:spPr>
                    <a:xfrm>
                      <a:off x="0" y="0"/>
                      <a:ext cx="1716293" cy="351060"/>
                    </a:xfrm>
                    <a:prstGeom prst="rect">
                      <a:avLst/>
                    </a:prstGeom>
                    <a:ln/>
                  </pic:spPr>
                </pic:pic>
              </a:graphicData>
            </a:graphic>
          </wp:inline>
        </w:drawing>
      </w:r>
    </w:p>
    <w:p w14:paraId="46EA7F76" w14:textId="77777777" w:rsidR="00A21B45" w:rsidRDefault="00A21B45" w:rsidP="00A21B45">
      <w:pPr>
        <w:pBdr>
          <w:top w:val="nil"/>
          <w:left w:val="nil"/>
          <w:bottom w:val="nil"/>
          <w:right w:val="nil"/>
          <w:between w:val="nil"/>
        </w:pBdr>
        <w:spacing w:before="52"/>
        <w:rPr>
          <w:color w:val="000000"/>
          <w:sz w:val="22"/>
          <w:szCs w:val="22"/>
        </w:rPr>
      </w:pPr>
    </w:p>
    <w:p w14:paraId="2D28AAA9" w14:textId="77777777" w:rsidR="00A21B45" w:rsidRDefault="00A21B45" w:rsidP="00A21B45">
      <w:pPr>
        <w:ind w:left="2160"/>
        <w:rPr>
          <w:rFonts w:ascii="Segoe UI" w:hAnsi="Segoe UI"/>
          <w:b/>
          <w:spacing w:val="-2"/>
          <w:w w:val="115"/>
        </w:rPr>
      </w:pPr>
      <w:r w:rsidRPr="00C56B67">
        <w:rPr>
          <w:rFonts w:ascii="Segoe UI" w:hAnsi="Segoe UI"/>
          <w:b/>
          <w:w w:val="115"/>
        </w:rPr>
        <w:t>Program</w:t>
      </w:r>
      <w:r w:rsidRPr="00C56B67">
        <w:rPr>
          <w:rFonts w:ascii="Segoe UI" w:hAnsi="Segoe UI"/>
          <w:b/>
          <w:spacing w:val="12"/>
          <w:w w:val="115"/>
        </w:rPr>
        <w:t xml:space="preserve"> </w:t>
      </w:r>
      <w:r w:rsidRPr="00C56B67">
        <w:rPr>
          <w:rFonts w:ascii="Segoe UI" w:hAnsi="Segoe UI"/>
          <w:b/>
          <w:w w:val="115"/>
        </w:rPr>
        <w:t>Civil</w:t>
      </w:r>
      <w:r w:rsidRPr="00C56B67">
        <w:rPr>
          <w:rFonts w:ascii="Segoe UI" w:hAnsi="Segoe UI"/>
          <w:b/>
          <w:spacing w:val="12"/>
          <w:w w:val="115"/>
        </w:rPr>
        <w:t xml:space="preserve"> </w:t>
      </w:r>
      <w:r w:rsidRPr="00C56B67">
        <w:rPr>
          <w:rFonts w:ascii="Segoe UI" w:hAnsi="Segoe UI"/>
          <w:b/>
          <w:w w:val="115"/>
        </w:rPr>
        <w:t>Rights</w:t>
      </w:r>
      <w:r w:rsidRPr="00C56B67">
        <w:rPr>
          <w:rFonts w:ascii="Segoe UI" w:hAnsi="Segoe UI"/>
          <w:b/>
          <w:spacing w:val="11"/>
          <w:w w:val="115"/>
        </w:rPr>
        <w:t xml:space="preserve"> </w:t>
      </w:r>
      <w:r w:rsidRPr="00C56B67">
        <w:rPr>
          <w:rFonts w:ascii="Segoe UI" w:hAnsi="Segoe UI"/>
          <w:b/>
          <w:w w:val="115"/>
        </w:rPr>
        <w:t>and</w:t>
      </w:r>
      <w:r w:rsidRPr="00C56B67">
        <w:rPr>
          <w:rFonts w:ascii="Segoe UI" w:hAnsi="Segoe UI"/>
          <w:b/>
          <w:spacing w:val="11"/>
          <w:w w:val="115"/>
        </w:rPr>
        <w:t xml:space="preserve"> </w:t>
      </w:r>
      <w:r w:rsidRPr="00C56B67">
        <w:rPr>
          <w:rFonts w:ascii="Segoe UI" w:hAnsi="Segoe UI"/>
          <w:b/>
          <w:w w:val="115"/>
        </w:rPr>
        <w:t>Non-Harassment</w:t>
      </w:r>
      <w:r w:rsidRPr="00C56B67">
        <w:rPr>
          <w:rFonts w:ascii="Segoe UI" w:hAnsi="Segoe UI"/>
          <w:b/>
          <w:spacing w:val="12"/>
          <w:w w:val="115"/>
        </w:rPr>
        <w:t xml:space="preserve"> </w:t>
      </w:r>
      <w:r w:rsidRPr="00C56B67">
        <w:rPr>
          <w:rFonts w:ascii="Segoe UI" w:hAnsi="Segoe UI"/>
          <w:b/>
          <w:spacing w:val="-2"/>
          <w:w w:val="115"/>
        </w:rPr>
        <w:t>Policy</w:t>
      </w:r>
    </w:p>
    <w:p w14:paraId="27E6BCB8" w14:textId="77777777" w:rsidR="00A21B45" w:rsidRPr="00C56B67" w:rsidRDefault="00A21B45" w:rsidP="00A21B45">
      <w:pPr>
        <w:ind w:left="2160"/>
        <w:rPr>
          <w:rFonts w:ascii="Segoe UI" w:hAnsi="Segoe UI"/>
          <w:b/>
        </w:rPr>
      </w:pPr>
    </w:p>
    <w:p w14:paraId="0C27D23D" w14:textId="77777777" w:rsidR="00A21B45" w:rsidRDefault="00A21B45" w:rsidP="00A21B45">
      <w:pPr>
        <w:rPr>
          <w:rFonts w:ascii="Segoe UI" w:eastAsia="Segoe UI" w:hAnsi="Segoe UI" w:cs="Segoe UI"/>
          <w:sz w:val="20"/>
          <w:szCs w:val="20"/>
        </w:rPr>
      </w:pPr>
      <w:r w:rsidRPr="00A21B45">
        <w:rPr>
          <w:rFonts w:ascii="Segoe UI" w:eastAsia="Segoe UI" w:hAnsi="Segoe UI" w:cs="Segoe UI"/>
          <w:sz w:val="20"/>
          <w:szCs w:val="20"/>
        </w:rPr>
        <w:t>Advancing</w:t>
      </w:r>
      <w:r w:rsidRPr="00A21B45">
        <w:rPr>
          <w:rFonts w:ascii="Segoe UI" w:hAnsi="Segoe UI"/>
          <w:sz w:val="20"/>
          <w:szCs w:val="20"/>
        </w:rPr>
        <w:t xml:space="preserve"> civil rights and equal opportunity is the responsibility of the whole of government, and AmeriCorps is committed to these principles, including treating all persons who participate in our programs with dignity and respect. The service environments </w:t>
      </w:r>
      <w:r w:rsidRPr="00A21B45">
        <w:rPr>
          <w:rFonts w:ascii="Segoe UI" w:eastAsia="Segoe UI" w:hAnsi="Segoe UI" w:cs="Segoe UI"/>
          <w:sz w:val="20"/>
          <w:szCs w:val="20"/>
        </w:rPr>
        <w:t>demand</w:t>
      </w:r>
      <w:r w:rsidRPr="00A21B45">
        <w:rPr>
          <w:rFonts w:ascii="Segoe UI" w:hAnsi="Segoe UI"/>
          <w:sz w:val="20"/>
          <w:szCs w:val="20"/>
        </w:rPr>
        <w:t xml:space="preserve"> that AmeriCorps maintains</w:t>
      </w:r>
      <w:r w:rsidRPr="00A21B45">
        <w:rPr>
          <w:rFonts w:ascii="Segoe UI" w:eastAsia="Segoe UI" w:hAnsi="Segoe UI" w:cs="Segoe UI"/>
          <w:sz w:val="20"/>
          <w:szCs w:val="20"/>
        </w:rPr>
        <w:t xml:space="preserve"> a</w:t>
      </w:r>
      <w:r w:rsidRPr="00A21B45">
        <w:rPr>
          <w:rFonts w:ascii="Segoe UI" w:hAnsi="Segoe UI"/>
          <w:sz w:val="20"/>
          <w:szCs w:val="20"/>
        </w:rPr>
        <w:t xml:space="preserve"> zero tolerance for unlawful harassment or discrimination against any individual or groups engaged in national service.</w:t>
      </w:r>
      <w:r w:rsidRPr="00A21B45">
        <w:rPr>
          <w:rFonts w:ascii="Segoe UI" w:eastAsia="Segoe UI" w:hAnsi="Segoe UI" w:cs="Segoe UI"/>
          <w:sz w:val="20"/>
          <w:szCs w:val="20"/>
        </w:rPr>
        <w:t xml:space="preserve"> </w:t>
      </w:r>
    </w:p>
    <w:p w14:paraId="3D756C01" w14:textId="77777777" w:rsidR="00A21B45" w:rsidRPr="00A21B45" w:rsidRDefault="00A21B45" w:rsidP="00A21B45">
      <w:pPr>
        <w:rPr>
          <w:sz w:val="20"/>
          <w:szCs w:val="20"/>
        </w:rPr>
      </w:pPr>
    </w:p>
    <w:p w14:paraId="6176972D" w14:textId="77777777" w:rsidR="00A21B45" w:rsidRDefault="00A21B45" w:rsidP="00A21B45">
      <w:pPr>
        <w:rPr>
          <w:rFonts w:ascii="Segoe UI" w:hAnsi="Segoe UI"/>
          <w:sz w:val="20"/>
          <w:szCs w:val="20"/>
        </w:rPr>
      </w:pPr>
      <w:r w:rsidRPr="00A21B45">
        <w:rPr>
          <w:rFonts w:ascii="Segoe UI" w:hAnsi="Segoe UI"/>
          <w:sz w:val="20"/>
          <w:szCs w:val="20"/>
        </w:rPr>
        <w:t xml:space="preserve">AmeriCorps expects the same commitment from all recipients (Recipients) of </w:t>
      </w:r>
      <w:r w:rsidRPr="00A21B45">
        <w:rPr>
          <w:rFonts w:ascii="Segoe UI" w:eastAsia="Segoe UI" w:hAnsi="Segoe UI" w:cs="Segoe UI"/>
          <w:sz w:val="20"/>
          <w:szCs w:val="20"/>
        </w:rPr>
        <w:t>services, programs, and benefits;</w:t>
      </w:r>
      <w:r w:rsidRPr="00A21B45">
        <w:rPr>
          <w:rFonts w:ascii="Segoe UI" w:hAnsi="Segoe UI"/>
          <w:sz w:val="20"/>
          <w:szCs w:val="20"/>
        </w:rPr>
        <w:t xml:space="preserve"> including</w:t>
      </w:r>
      <w:r w:rsidRPr="00A21B45">
        <w:rPr>
          <w:rFonts w:ascii="Segoe UI" w:eastAsia="Segoe UI" w:hAnsi="Segoe UI" w:cs="Segoe UI"/>
          <w:sz w:val="20"/>
          <w:szCs w:val="20"/>
        </w:rPr>
        <w:t xml:space="preserve"> service members, volunteers,</w:t>
      </w:r>
      <w:r w:rsidRPr="00A21B45">
        <w:rPr>
          <w:rFonts w:ascii="Segoe UI" w:hAnsi="Segoe UI"/>
          <w:sz w:val="20"/>
          <w:szCs w:val="20"/>
        </w:rPr>
        <w:t xml:space="preserve"> associated individuals, organizations, programs, and projects. This policy is incorporated by reference into the terms and conditions for AmeriCorps </w:t>
      </w:r>
      <w:r w:rsidRPr="00A21B45">
        <w:rPr>
          <w:rFonts w:ascii="Segoe UI" w:eastAsia="Segoe UI" w:hAnsi="Segoe UI" w:cs="Segoe UI"/>
          <w:sz w:val="20"/>
          <w:szCs w:val="20"/>
        </w:rPr>
        <w:t>Recipients</w:t>
      </w:r>
      <w:r w:rsidRPr="00A21B45">
        <w:rPr>
          <w:rFonts w:ascii="Segoe UI" w:hAnsi="Segoe UI"/>
          <w:sz w:val="20"/>
          <w:szCs w:val="20"/>
        </w:rPr>
        <w:t>, inclusive of sub-grantees. Recipients are expected to notify service members and volunteers of their rights under this policy.</w:t>
      </w:r>
    </w:p>
    <w:p w14:paraId="6EB93484" w14:textId="5CBD33BC" w:rsidR="00A21B45" w:rsidRPr="00A21B45" w:rsidRDefault="00A21B45" w:rsidP="00A21B45">
      <w:pPr>
        <w:rPr>
          <w:sz w:val="20"/>
          <w:szCs w:val="20"/>
        </w:rPr>
      </w:pPr>
      <w:r w:rsidRPr="00A21B45">
        <w:rPr>
          <w:rFonts w:ascii="Segoe UI" w:eastAsia="Segoe UI" w:hAnsi="Segoe UI" w:cs="Segoe UI"/>
          <w:sz w:val="20"/>
          <w:szCs w:val="20"/>
        </w:rPr>
        <w:t xml:space="preserve"> </w:t>
      </w:r>
    </w:p>
    <w:p w14:paraId="52209B4C" w14:textId="77777777" w:rsidR="00A21B45" w:rsidRDefault="00A21B45" w:rsidP="00A21B45">
      <w:pPr>
        <w:rPr>
          <w:rFonts w:ascii="Segoe UI" w:eastAsia="Segoe UI" w:hAnsi="Segoe UI" w:cs="Segoe UI"/>
          <w:sz w:val="20"/>
          <w:szCs w:val="20"/>
        </w:rPr>
      </w:pPr>
      <w:r w:rsidRPr="00A21B45">
        <w:rPr>
          <w:rFonts w:ascii="Segoe UI" w:hAnsi="Segoe UI"/>
          <w:sz w:val="20"/>
          <w:szCs w:val="20"/>
        </w:rPr>
        <w:t xml:space="preserve">In accordance with applicable laws and regulations, AmeriCorps prohibits all forms of discrimination and harassment based on the protected categories of race, color, national origin, sex, age, religion, sexual orientation, disability (mental or physical), political affiliation, marital or parental status, pregnancy, reprisal, genetic information (including family medical history), or military service. All </w:t>
      </w:r>
      <w:r w:rsidRPr="00A21B45">
        <w:rPr>
          <w:rFonts w:ascii="Segoe UI" w:eastAsia="Segoe UI" w:hAnsi="Segoe UI" w:cs="Segoe UI"/>
          <w:sz w:val="20"/>
          <w:szCs w:val="20"/>
        </w:rPr>
        <w:t xml:space="preserve">entities </w:t>
      </w:r>
      <w:r w:rsidRPr="00A21B45">
        <w:rPr>
          <w:rFonts w:ascii="Segoe UI" w:hAnsi="Segoe UI"/>
          <w:sz w:val="20"/>
          <w:szCs w:val="20"/>
        </w:rPr>
        <w:t>receiving federal financial assistance from AmeriCorps</w:t>
      </w:r>
      <w:r w:rsidRPr="00A21B45">
        <w:rPr>
          <w:rFonts w:ascii="Segoe UI" w:eastAsia="Segoe UI" w:hAnsi="Segoe UI" w:cs="Segoe UI"/>
          <w:sz w:val="20"/>
          <w:szCs w:val="20"/>
        </w:rPr>
        <w:t>; and all programs, services, and benefits administered by such entities;</w:t>
      </w:r>
      <w:r w:rsidRPr="00A21B45">
        <w:rPr>
          <w:rFonts w:ascii="Segoe UI" w:hAnsi="Segoe UI"/>
          <w:sz w:val="20"/>
          <w:szCs w:val="20"/>
        </w:rPr>
        <w:t xml:space="preserve"> must be free from all forms of discrimination and harassment. Harassment is any unwelcome conduct </w:t>
      </w:r>
      <w:r w:rsidRPr="00A21B45">
        <w:rPr>
          <w:rFonts w:ascii="Segoe UI" w:eastAsia="Segoe UI" w:hAnsi="Segoe UI" w:cs="Segoe UI"/>
          <w:sz w:val="20"/>
          <w:szCs w:val="20"/>
        </w:rPr>
        <w:t>or conduct</w:t>
      </w:r>
      <w:r w:rsidRPr="00A21B45">
        <w:rPr>
          <w:rFonts w:ascii="Segoe UI" w:hAnsi="Segoe UI"/>
          <w:sz w:val="20"/>
          <w:szCs w:val="20"/>
        </w:rPr>
        <w:t xml:space="preserve"> done in reprisal for opposing discrimination or participating in the discrimination complaint process, when such behavior has the purpose or effect of interfering with service performance or creating an intimidating, hostile, or offensive service environment.</w:t>
      </w:r>
      <w:r w:rsidRPr="00A21B45">
        <w:rPr>
          <w:rFonts w:ascii="Segoe UI" w:eastAsia="Segoe UI" w:hAnsi="Segoe UI" w:cs="Segoe UI"/>
          <w:sz w:val="20"/>
          <w:szCs w:val="20"/>
        </w:rPr>
        <w:t xml:space="preserve"> </w:t>
      </w:r>
    </w:p>
    <w:p w14:paraId="1714A1B5" w14:textId="77777777" w:rsidR="00A21B45" w:rsidRPr="00A21B45" w:rsidRDefault="00A21B45" w:rsidP="00A21B45">
      <w:pPr>
        <w:rPr>
          <w:sz w:val="20"/>
          <w:szCs w:val="20"/>
        </w:rPr>
      </w:pPr>
    </w:p>
    <w:p w14:paraId="47F2894D" w14:textId="77777777" w:rsidR="00A21B45" w:rsidRDefault="00A21B45" w:rsidP="00A21B45">
      <w:pPr>
        <w:rPr>
          <w:rFonts w:ascii="Segoe UI" w:eastAsia="Segoe UI" w:hAnsi="Segoe UI" w:cs="Segoe UI"/>
          <w:sz w:val="20"/>
          <w:szCs w:val="20"/>
        </w:rPr>
      </w:pPr>
      <w:r w:rsidRPr="00A21B45">
        <w:rPr>
          <w:rFonts w:ascii="Segoe UI" w:hAnsi="Segoe UI"/>
          <w:sz w:val="20"/>
          <w:szCs w:val="20"/>
        </w:rPr>
        <w:t xml:space="preserve">Harassment may include slurs and other verbal or physical conduct relating to an individual’s </w:t>
      </w:r>
      <w:r w:rsidRPr="00A21B45">
        <w:rPr>
          <w:rFonts w:ascii="Segoe UI" w:eastAsia="Segoe UI" w:hAnsi="Segoe UI" w:cs="Segoe UI"/>
          <w:sz w:val="20"/>
          <w:szCs w:val="20"/>
        </w:rPr>
        <w:t>sex</w:t>
      </w:r>
      <w:r w:rsidRPr="00A21B45">
        <w:rPr>
          <w:rFonts w:ascii="Segoe UI" w:hAnsi="Segoe UI"/>
          <w:sz w:val="20"/>
          <w:szCs w:val="20"/>
        </w:rPr>
        <w:t>, race, ethnicity, religion, sexual orientation, or any other legally protected category. Examples of harassing conduct include</w:t>
      </w:r>
      <w:r w:rsidRPr="00A21B45">
        <w:rPr>
          <w:rFonts w:ascii="Segoe UI" w:eastAsia="Segoe UI" w:hAnsi="Segoe UI" w:cs="Segoe UI"/>
          <w:sz w:val="20"/>
          <w:szCs w:val="20"/>
        </w:rPr>
        <w:t>,</w:t>
      </w:r>
      <w:r w:rsidRPr="00A21B45">
        <w:rPr>
          <w:rFonts w:ascii="Segoe UI" w:hAnsi="Segoe UI"/>
          <w:sz w:val="20"/>
          <w:szCs w:val="20"/>
        </w:rPr>
        <w:t xml:space="preserve"> but are not limited to: explicit or implicit demands for sexual favors; pressure to engage in a romantic relationship or for dates; deliberate touching of another person without consent</w:t>
      </w:r>
      <w:r w:rsidRPr="00A21B45">
        <w:rPr>
          <w:rFonts w:ascii="Segoe UI" w:eastAsia="Segoe UI" w:hAnsi="Segoe UI" w:cs="Segoe UI"/>
          <w:sz w:val="20"/>
          <w:szCs w:val="20"/>
        </w:rPr>
        <w:t>;</w:t>
      </w:r>
      <w:r w:rsidRPr="00A21B45">
        <w:rPr>
          <w:rFonts w:ascii="Segoe UI" w:hAnsi="Segoe UI"/>
          <w:sz w:val="20"/>
          <w:szCs w:val="20"/>
        </w:rPr>
        <w:t xml:space="preserve"> leaning over or cornering a person; repeated offensive teasing, jokes, remarks, or questions; unwanted letters, text messages, emails, or phone calls; distribution or display of offensive materials, including on social media; offensive looks or gestures; </w:t>
      </w:r>
      <w:r w:rsidRPr="00A21B45">
        <w:rPr>
          <w:rFonts w:ascii="Segoe UI" w:eastAsia="Segoe UI" w:hAnsi="Segoe UI" w:cs="Segoe UI"/>
          <w:sz w:val="20"/>
          <w:szCs w:val="20"/>
        </w:rPr>
        <w:t>and/or sexual</w:t>
      </w:r>
      <w:r w:rsidRPr="00A21B45">
        <w:rPr>
          <w:rFonts w:ascii="Segoe UI" w:hAnsi="Segoe UI"/>
          <w:sz w:val="20"/>
          <w:szCs w:val="20"/>
        </w:rPr>
        <w:t>, racial, ethnic, or religious baiting. Harassment can also include physical assault or other threatening behavior</w:t>
      </w:r>
      <w:r w:rsidRPr="00A21B45">
        <w:rPr>
          <w:rFonts w:ascii="Segoe UI" w:eastAsia="Segoe UI" w:hAnsi="Segoe UI" w:cs="Segoe UI"/>
          <w:sz w:val="20"/>
          <w:szCs w:val="20"/>
        </w:rPr>
        <w:t>, as well as other</w:t>
      </w:r>
      <w:r w:rsidRPr="00A21B45">
        <w:rPr>
          <w:rFonts w:ascii="Segoe UI" w:hAnsi="Segoe UI"/>
          <w:sz w:val="20"/>
          <w:szCs w:val="20"/>
        </w:rPr>
        <w:t xml:space="preserve"> demeaning, debasing, or abusive comments or actions that intimidate.</w:t>
      </w:r>
      <w:r w:rsidRPr="00A21B45">
        <w:rPr>
          <w:rFonts w:ascii="Segoe UI" w:eastAsia="Segoe UI" w:hAnsi="Segoe UI" w:cs="Segoe UI"/>
          <w:sz w:val="20"/>
          <w:szCs w:val="20"/>
        </w:rPr>
        <w:t xml:space="preserve"> </w:t>
      </w:r>
    </w:p>
    <w:p w14:paraId="5AF758B7" w14:textId="77777777" w:rsidR="00A21B45" w:rsidRPr="00A21B45" w:rsidRDefault="00A21B45" w:rsidP="00A21B45">
      <w:pPr>
        <w:rPr>
          <w:sz w:val="20"/>
          <w:szCs w:val="20"/>
        </w:rPr>
      </w:pPr>
    </w:p>
    <w:p w14:paraId="3E8A2EE2" w14:textId="77777777" w:rsidR="00A21B45" w:rsidRDefault="00A21B45" w:rsidP="00A21B45">
      <w:pPr>
        <w:rPr>
          <w:rFonts w:ascii="Segoe UI" w:hAnsi="Segoe UI"/>
          <w:sz w:val="20"/>
          <w:szCs w:val="20"/>
        </w:rPr>
      </w:pPr>
      <w:r w:rsidRPr="00A21B45">
        <w:rPr>
          <w:rFonts w:ascii="Segoe UI" w:hAnsi="Segoe UI"/>
          <w:sz w:val="20"/>
          <w:szCs w:val="20"/>
        </w:rPr>
        <w:t>AmeriCorps does not tolerate discrimination and harassment from anyone, including Recipients</w:t>
      </w:r>
      <w:r w:rsidRPr="00A21B45">
        <w:rPr>
          <w:rFonts w:ascii="Segoe UI" w:eastAsia="Segoe UI" w:hAnsi="Segoe UI" w:cs="Segoe UI"/>
          <w:sz w:val="20"/>
          <w:szCs w:val="20"/>
        </w:rPr>
        <w:t>;</w:t>
      </w:r>
      <w:r w:rsidRPr="00A21B45">
        <w:rPr>
          <w:rFonts w:ascii="Segoe UI" w:hAnsi="Segoe UI"/>
          <w:sz w:val="20"/>
          <w:szCs w:val="20"/>
        </w:rPr>
        <w:t xml:space="preserve"> AmeriCorps </w:t>
      </w:r>
      <w:r w:rsidRPr="00A21B45">
        <w:rPr>
          <w:rFonts w:ascii="Segoe UI" w:eastAsia="Segoe UI" w:hAnsi="Segoe UI" w:cs="Segoe UI"/>
          <w:sz w:val="20"/>
          <w:szCs w:val="20"/>
        </w:rPr>
        <w:t>employees and</w:t>
      </w:r>
      <w:r w:rsidRPr="00A21B45">
        <w:rPr>
          <w:rFonts w:ascii="Segoe UI" w:hAnsi="Segoe UI"/>
          <w:sz w:val="20"/>
          <w:szCs w:val="20"/>
        </w:rPr>
        <w:t xml:space="preserve"> supervisors; project or site employees and supervisors; project or site non-employees (e.g., contractors or clients of a project or site); or national service participants. Harassment is unacceptable in </w:t>
      </w:r>
      <w:r w:rsidRPr="00A21B45">
        <w:rPr>
          <w:rFonts w:ascii="Segoe UI" w:eastAsia="Segoe UI" w:hAnsi="Segoe UI" w:cs="Segoe UI"/>
          <w:sz w:val="20"/>
          <w:szCs w:val="20"/>
        </w:rPr>
        <w:t>AmeriCorps</w:t>
      </w:r>
      <w:r w:rsidRPr="00A21B45">
        <w:rPr>
          <w:rFonts w:ascii="Segoe UI" w:hAnsi="Segoe UI"/>
          <w:sz w:val="20"/>
          <w:szCs w:val="20"/>
        </w:rPr>
        <w:t xml:space="preserve"> offices or campuses and in other service-related settings such as convenings, training sessions, service sites, and at service-related social events, whether in</w:t>
      </w:r>
      <w:r w:rsidRPr="00A21B45">
        <w:rPr>
          <w:rFonts w:ascii="Segoe UI" w:eastAsia="Segoe UI" w:hAnsi="Segoe UI" w:cs="Segoe UI"/>
          <w:sz w:val="20"/>
          <w:szCs w:val="20"/>
        </w:rPr>
        <w:t>-</w:t>
      </w:r>
      <w:r w:rsidRPr="00A21B45">
        <w:rPr>
          <w:rFonts w:ascii="Segoe UI" w:hAnsi="Segoe UI"/>
          <w:sz w:val="20"/>
          <w:szCs w:val="20"/>
        </w:rPr>
        <w:t>person or online.</w:t>
      </w:r>
    </w:p>
    <w:p w14:paraId="271ED55D" w14:textId="77777777" w:rsidR="00A21B45" w:rsidRPr="00A21B45" w:rsidRDefault="00A21B45" w:rsidP="00A21B45">
      <w:pPr>
        <w:rPr>
          <w:sz w:val="20"/>
          <w:szCs w:val="20"/>
        </w:rPr>
      </w:pPr>
    </w:p>
    <w:p w14:paraId="56355AC2" w14:textId="77777777" w:rsidR="00A21B45" w:rsidRDefault="00A21B45" w:rsidP="00A21B45">
      <w:pPr>
        <w:rPr>
          <w:rFonts w:ascii="Segoe UI" w:eastAsia="Segoe UI" w:hAnsi="Segoe UI" w:cs="Segoe UI"/>
          <w:sz w:val="20"/>
          <w:szCs w:val="20"/>
        </w:rPr>
      </w:pPr>
      <w:r w:rsidRPr="00A21B45">
        <w:rPr>
          <w:rFonts w:ascii="Segoe UI" w:hAnsi="Segoe UI"/>
          <w:sz w:val="20"/>
          <w:szCs w:val="20"/>
        </w:rPr>
        <w:t>Any discrimination or harassment, when substantiated, will result in corrective action, up to and including removal or termination of any individual engaging in such misconduct.</w:t>
      </w:r>
      <w:r w:rsidRPr="00A21B45">
        <w:rPr>
          <w:rFonts w:ascii="Segoe UI" w:eastAsia="Segoe UI" w:hAnsi="Segoe UI" w:cs="Segoe UI"/>
          <w:sz w:val="20"/>
          <w:szCs w:val="20"/>
        </w:rPr>
        <w:t xml:space="preserve"> </w:t>
      </w:r>
      <w:r w:rsidRPr="00A21B45">
        <w:rPr>
          <w:rFonts w:ascii="Segoe UI" w:hAnsi="Segoe UI"/>
          <w:sz w:val="20"/>
          <w:szCs w:val="20"/>
        </w:rPr>
        <w:t>AmeriCorps Recipients permitting discrimination or harassment in violation of this policy will be subject to a finding of non-compliance, which may result in termination of federal financial assistance.</w:t>
      </w:r>
      <w:r w:rsidRPr="00A21B45">
        <w:rPr>
          <w:rFonts w:ascii="Segoe UI" w:eastAsia="Segoe UI" w:hAnsi="Segoe UI" w:cs="Segoe UI"/>
          <w:sz w:val="20"/>
          <w:szCs w:val="20"/>
        </w:rPr>
        <w:t xml:space="preserve"> </w:t>
      </w:r>
    </w:p>
    <w:p w14:paraId="4F7A5858" w14:textId="77777777" w:rsidR="00A21B45" w:rsidRPr="00A21B45" w:rsidRDefault="00A21B45" w:rsidP="00A21B45">
      <w:pPr>
        <w:rPr>
          <w:sz w:val="20"/>
          <w:szCs w:val="20"/>
        </w:rPr>
      </w:pPr>
    </w:p>
    <w:p w14:paraId="57E7A954" w14:textId="77777777" w:rsidR="00A21B45" w:rsidRDefault="00A21B45" w:rsidP="00A21B45">
      <w:pPr>
        <w:rPr>
          <w:rFonts w:ascii="Segoe UI" w:eastAsia="Segoe UI" w:hAnsi="Segoe UI" w:cs="Segoe UI"/>
          <w:sz w:val="20"/>
          <w:szCs w:val="20"/>
        </w:rPr>
      </w:pPr>
      <w:r w:rsidRPr="00A21B45">
        <w:rPr>
          <w:rFonts w:ascii="Segoe UI" w:hAnsi="Segoe UI"/>
          <w:sz w:val="20"/>
          <w:szCs w:val="20"/>
        </w:rPr>
        <w:lastRenderedPageBreak/>
        <w:t>Recipients are expected to take prompt action to effectively address service member and volunteer complaints. Recipients must immediately investigate complaints of discrimination or harassment and take appropriate measures to remedy the situation. Supervisors and managers of AmeriCorps programs and projects</w:t>
      </w:r>
      <w:r w:rsidRPr="00A21B45">
        <w:rPr>
          <w:rFonts w:ascii="Segoe UI" w:eastAsia="Segoe UI" w:hAnsi="Segoe UI" w:cs="Segoe UI"/>
          <w:sz w:val="20"/>
          <w:szCs w:val="20"/>
        </w:rPr>
        <w:t>;</w:t>
      </w:r>
      <w:r w:rsidRPr="00A21B45">
        <w:rPr>
          <w:rFonts w:ascii="Segoe UI" w:hAnsi="Segoe UI"/>
          <w:sz w:val="20"/>
          <w:szCs w:val="20"/>
        </w:rPr>
        <w:t xml:space="preserve"> when made aware of alleged discrimination or harassment by employees, service members and volunteers, or any other associated individuals</w:t>
      </w:r>
      <w:r w:rsidRPr="00A21B45">
        <w:rPr>
          <w:rFonts w:ascii="Segoe UI" w:eastAsia="Segoe UI" w:hAnsi="Segoe UI" w:cs="Segoe UI"/>
          <w:sz w:val="20"/>
          <w:szCs w:val="20"/>
        </w:rPr>
        <w:t>;</w:t>
      </w:r>
      <w:r w:rsidRPr="00A21B45">
        <w:rPr>
          <w:rFonts w:ascii="Segoe UI" w:hAnsi="Segoe UI"/>
          <w:sz w:val="20"/>
          <w:szCs w:val="20"/>
        </w:rPr>
        <w:t xml:space="preserve"> must report the matter to the personnel in the Recipient’s organization who are responsible for investigating such claims or AmeriCorps’ Office of Civil Rights (OCR). OCR conducts service member and volunteer discrimination and harassment inquiries.</w:t>
      </w:r>
      <w:r w:rsidRPr="00A21B45">
        <w:rPr>
          <w:rFonts w:ascii="Segoe UI" w:eastAsia="Segoe UI" w:hAnsi="Segoe UI" w:cs="Segoe UI"/>
          <w:sz w:val="20"/>
          <w:szCs w:val="20"/>
        </w:rPr>
        <w:t xml:space="preserve"> </w:t>
      </w:r>
    </w:p>
    <w:p w14:paraId="34E3FE04" w14:textId="77777777" w:rsidR="00A21B45" w:rsidRPr="00A21B45" w:rsidRDefault="00A21B45" w:rsidP="00A21B45">
      <w:pPr>
        <w:rPr>
          <w:sz w:val="20"/>
          <w:szCs w:val="20"/>
        </w:rPr>
      </w:pPr>
    </w:p>
    <w:p w14:paraId="6D57E816" w14:textId="77777777" w:rsidR="00A21B45" w:rsidRPr="00A21B45" w:rsidRDefault="00A21B45" w:rsidP="00A21B45">
      <w:pPr>
        <w:rPr>
          <w:sz w:val="20"/>
          <w:szCs w:val="20"/>
        </w:rPr>
      </w:pPr>
      <w:r w:rsidRPr="00A21B45">
        <w:rPr>
          <w:rFonts w:ascii="Segoe UI" w:hAnsi="Segoe UI"/>
          <w:sz w:val="20"/>
          <w:szCs w:val="20"/>
        </w:rPr>
        <w:t>AmeriCorps prohibits any retaliatory action against a person who raises discrimination or harassment concerns.</w:t>
      </w:r>
      <w:r w:rsidRPr="00A21B45">
        <w:rPr>
          <w:rFonts w:ascii="Segoe UI" w:eastAsia="Segoe UI" w:hAnsi="Segoe UI" w:cs="Segoe UI"/>
          <w:sz w:val="20"/>
          <w:szCs w:val="20"/>
        </w:rPr>
        <w:t xml:space="preserve"> </w:t>
      </w:r>
    </w:p>
    <w:p w14:paraId="606F7566" w14:textId="77777777" w:rsidR="00A21B45" w:rsidRDefault="00A21B45" w:rsidP="00A21B45">
      <w:pPr>
        <w:rPr>
          <w:rFonts w:ascii="Segoe UI" w:eastAsia="Segoe UI" w:hAnsi="Segoe UI" w:cs="Segoe UI"/>
          <w:sz w:val="20"/>
          <w:szCs w:val="20"/>
        </w:rPr>
      </w:pPr>
      <w:r w:rsidRPr="00A21B45">
        <w:rPr>
          <w:rFonts w:ascii="Segoe UI" w:hAnsi="Segoe UI"/>
          <w:sz w:val="20"/>
          <w:szCs w:val="20"/>
        </w:rPr>
        <w:t xml:space="preserve">Service members and volunteers who believe they have been subjected to treatment in violation of any civil rights laws, regulations, or this policy, or have been subject to retaliation for opposing discrimination or participating in discrimination complaint proceedings (e.g., filing a </w:t>
      </w:r>
      <w:r w:rsidRPr="00A21B45">
        <w:rPr>
          <w:rFonts w:ascii="Segoe UI" w:eastAsia="Segoe UI" w:hAnsi="Segoe UI" w:cs="Segoe UI"/>
          <w:sz w:val="20"/>
          <w:szCs w:val="20"/>
        </w:rPr>
        <w:t>complaint</w:t>
      </w:r>
      <w:r w:rsidRPr="00A21B45">
        <w:rPr>
          <w:rFonts w:ascii="Segoe UI" w:hAnsi="Segoe UI"/>
          <w:sz w:val="20"/>
          <w:szCs w:val="20"/>
        </w:rPr>
        <w:t xml:space="preserve"> or acting as a witness) in any AmeriCorps program or project, may contact the OCR at (202) 606-7503 or </w:t>
      </w:r>
      <w:r w:rsidRPr="00A21B45">
        <w:rPr>
          <w:rFonts w:ascii="Segoe UI" w:eastAsia="Segoe UI" w:hAnsi="Segoe UI" w:cs="Segoe UI"/>
          <w:sz w:val="20"/>
          <w:szCs w:val="20"/>
        </w:rPr>
        <w:t>eo@americorps.gov. Recipients</w:t>
      </w:r>
      <w:r w:rsidRPr="00A21B45">
        <w:rPr>
          <w:rFonts w:ascii="Segoe UI" w:hAnsi="Segoe UI"/>
          <w:sz w:val="20"/>
          <w:szCs w:val="20"/>
        </w:rPr>
        <w:t xml:space="preserve"> must contact OCR within </w:t>
      </w:r>
      <w:r w:rsidRPr="00A21B45">
        <w:rPr>
          <w:rFonts w:ascii="Segoe UI" w:eastAsia="Segoe UI" w:hAnsi="Segoe UI" w:cs="Segoe UI"/>
          <w:sz w:val="20"/>
          <w:szCs w:val="20"/>
        </w:rPr>
        <w:t>30</w:t>
      </w:r>
      <w:r w:rsidRPr="00A21B45">
        <w:rPr>
          <w:rFonts w:ascii="Segoe UI" w:hAnsi="Segoe UI"/>
          <w:sz w:val="20"/>
          <w:szCs w:val="20"/>
        </w:rPr>
        <w:t xml:space="preserve"> calendar days of an occurrence of discrimination or harassing conduct to initiate an inquiry</w:t>
      </w:r>
      <w:r w:rsidRPr="00A21B45">
        <w:rPr>
          <w:rFonts w:ascii="Segoe UI" w:eastAsia="Segoe UI" w:hAnsi="Segoe UI" w:cs="Segoe UI"/>
          <w:sz w:val="20"/>
          <w:szCs w:val="20"/>
        </w:rPr>
        <w:t xml:space="preserve"> in the civil rights complaint process. </w:t>
      </w:r>
    </w:p>
    <w:p w14:paraId="48A0EEE9" w14:textId="77777777" w:rsidR="00A21B45" w:rsidRPr="00A21B45" w:rsidRDefault="00A21B45" w:rsidP="00A21B45">
      <w:pPr>
        <w:rPr>
          <w:sz w:val="20"/>
          <w:szCs w:val="20"/>
        </w:rPr>
      </w:pPr>
    </w:p>
    <w:p w14:paraId="2EF7A8FD" w14:textId="77777777" w:rsidR="00A21B45" w:rsidRDefault="00A21B45" w:rsidP="00A21B45">
      <w:pPr>
        <w:rPr>
          <w:rFonts w:ascii="Segoe UI" w:eastAsia="Segoe UI" w:hAnsi="Segoe UI" w:cs="Segoe UI"/>
          <w:sz w:val="20"/>
          <w:szCs w:val="20"/>
        </w:rPr>
      </w:pPr>
      <w:r w:rsidRPr="00A21B45">
        <w:rPr>
          <w:rFonts w:ascii="Segoe UI" w:hAnsi="Segoe UI"/>
          <w:sz w:val="20"/>
          <w:szCs w:val="20"/>
        </w:rPr>
        <w:t xml:space="preserve">Service members and volunteers are not required to use a program, project, or sponsor dispute resolution process before contacting OCR. While Recipients are expected to take prompt action to effectively address service member and volunteer complaints, Recipients cannot institute policies requiring any such matters be handled “in house.” If a service member or volunteer chooses to pursue another dispute resolution or complaint procedure, it does not suspend the </w:t>
      </w:r>
      <w:r w:rsidRPr="00A21B45">
        <w:rPr>
          <w:rFonts w:ascii="Segoe UI" w:eastAsia="Segoe UI" w:hAnsi="Segoe UI" w:cs="Segoe UI"/>
          <w:sz w:val="20"/>
          <w:szCs w:val="20"/>
        </w:rPr>
        <w:t>30</w:t>
      </w:r>
      <w:r w:rsidRPr="00A21B45">
        <w:rPr>
          <w:rFonts w:ascii="Segoe UI" w:hAnsi="Segoe UI"/>
          <w:sz w:val="20"/>
          <w:szCs w:val="20"/>
        </w:rPr>
        <w:t xml:space="preserve"> calendar-day time limit for contacting OCR. Discrimination and harassment </w:t>
      </w:r>
      <w:proofErr w:type="gramStart"/>
      <w:r w:rsidRPr="00A21B45">
        <w:rPr>
          <w:rFonts w:ascii="Segoe UI" w:hAnsi="Segoe UI"/>
          <w:sz w:val="20"/>
          <w:szCs w:val="20"/>
        </w:rPr>
        <w:t>claims</w:t>
      </w:r>
      <w:proofErr w:type="gramEnd"/>
      <w:r w:rsidRPr="00A21B45">
        <w:rPr>
          <w:rFonts w:ascii="Segoe UI" w:hAnsi="Segoe UI"/>
          <w:sz w:val="20"/>
          <w:szCs w:val="20"/>
        </w:rPr>
        <w:t xml:space="preserve"> </w:t>
      </w:r>
      <w:r w:rsidRPr="00A21B45">
        <w:rPr>
          <w:rFonts w:ascii="Segoe UI" w:eastAsia="Segoe UI" w:hAnsi="Segoe UI" w:cs="Segoe UI"/>
          <w:sz w:val="20"/>
          <w:szCs w:val="20"/>
        </w:rPr>
        <w:t xml:space="preserve">that are </w:t>
      </w:r>
      <w:r w:rsidRPr="00A21B45">
        <w:rPr>
          <w:rFonts w:ascii="Segoe UI" w:hAnsi="Segoe UI"/>
          <w:sz w:val="20"/>
          <w:szCs w:val="20"/>
        </w:rPr>
        <w:t xml:space="preserve">not brought to the attention of OCR within </w:t>
      </w:r>
      <w:r w:rsidRPr="00A21B45">
        <w:rPr>
          <w:rFonts w:ascii="Segoe UI" w:eastAsia="Segoe UI" w:hAnsi="Segoe UI" w:cs="Segoe UI"/>
          <w:sz w:val="20"/>
          <w:szCs w:val="20"/>
        </w:rPr>
        <w:t>30</w:t>
      </w:r>
      <w:r w:rsidRPr="00A21B45">
        <w:rPr>
          <w:rFonts w:ascii="Segoe UI" w:hAnsi="Segoe UI"/>
          <w:sz w:val="20"/>
          <w:szCs w:val="20"/>
        </w:rPr>
        <w:t xml:space="preserve"> calendar days of the occurrence may not be accepted for investigation if a formal complaint of discrimination is filed.</w:t>
      </w:r>
      <w:r w:rsidRPr="00A21B45">
        <w:rPr>
          <w:rFonts w:ascii="Segoe UI" w:eastAsia="Segoe UI" w:hAnsi="Segoe UI" w:cs="Segoe UI"/>
          <w:sz w:val="20"/>
          <w:szCs w:val="20"/>
        </w:rPr>
        <w:t xml:space="preserve"> </w:t>
      </w:r>
    </w:p>
    <w:p w14:paraId="7B51D0D4" w14:textId="77777777" w:rsidR="00A21B45" w:rsidRPr="00A21B45" w:rsidRDefault="00A21B45" w:rsidP="00A21B45">
      <w:pPr>
        <w:rPr>
          <w:sz w:val="20"/>
          <w:szCs w:val="20"/>
        </w:rPr>
      </w:pPr>
    </w:p>
    <w:p w14:paraId="6E1AD111" w14:textId="77777777" w:rsidR="00A21B45" w:rsidRPr="00A21B45" w:rsidRDefault="00A21B45" w:rsidP="00A21B45">
      <w:pPr>
        <w:rPr>
          <w:sz w:val="20"/>
          <w:szCs w:val="20"/>
        </w:rPr>
      </w:pPr>
      <w:r w:rsidRPr="00A21B45">
        <w:rPr>
          <w:rFonts w:ascii="Segoe UI" w:hAnsi="Segoe UI"/>
          <w:sz w:val="20"/>
          <w:szCs w:val="20"/>
        </w:rPr>
        <w:t xml:space="preserve">Service members, volunteers, </w:t>
      </w:r>
      <w:r w:rsidRPr="00A21B45">
        <w:rPr>
          <w:rFonts w:ascii="Segoe UI" w:eastAsia="Segoe UI" w:hAnsi="Segoe UI" w:cs="Segoe UI"/>
          <w:sz w:val="20"/>
          <w:szCs w:val="20"/>
        </w:rPr>
        <w:t xml:space="preserve">grantees, sub-grantees, </w:t>
      </w:r>
      <w:r w:rsidRPr="00A21B45">
        <w:rPr>
          <w:rFonts w:ascii="Segoe UI" w:hAnsi="Segoe UI"/>
          <w:sz w:val="20"/>
          <w:szCs w:val="20"/>
        </w:rPr>
        <w:t xml:space="preserve">and Recipients may contact OCR at </w:t>
      </w:r>
      <w:r w:rsidRPr="00A21B45">
        <w:rPr>
          <w:rFonts w:ascii="Segoe UI" w:eastAsia="Segoe UI" w:hAnsi="Segoe UI" w:cs="Segoe UI"/>
          <w:sz w:val="20"/>
          <w:szCs w:val="20"/>
        </w:rPr>
        <w:t>eo@americorps.gov</w:t>
      </w:r>
      <w:r w:rsidRPr="00A21B45">
        <w:rPr>
          <w:rFonts w:ascii="Segoe UI" w:hAnsi="Segoe UI"/>
          <w:sz w:val="20"/>
          <w:szCs w:val="20"/>
        </w:rPr>
        <w:t xml:space="preserve"> for information or assistance.</w:t>
      </w:r>
      <w:r w:rsidRPr="00A21B45">
        <w:rPr>
          <w:rFonts w:ascii="Segoe UI" w:eastAsia="Segoe UI" w:hAnsi="Segoe UI" w:cs="Segoe UI"/>
          <w:sz w:val="20"/>
          <w:szCs w:val="20"/>
        </w:rPr>
        <w:t xml:space="preserve"> Further details on AmeriCorps’ civil rights complaint process can be found at 45 C.F.R. Part 1225.</w:t>
      </w:r>
    </w:p>
    <w:p w14:paraId="15D36D3E" w14:textId="77777777" w:rsidR="00A21B45" w:rsidRPr="000563BD" w:rsidRDefault="00A21B45" w:rsidP="00A21B45">
      <w:r>
        <w:rPr>
          <w:noProof/>
        </w:rPr>
        <w:drawing>
          <wp:inline distT="0" distB="0" distL="0" distR="0" wp14:anchorId="4DF47450" wp14:editId="361F1055">
            <wp:extent cx="5564732" cy="1123950"/>
            <wp:effectExtent l="0" t="0" r="0" b="0"/>
            <wp:docPr id="439616197" name="Picture 43961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616197"/>
                    <pic:cNvPicPr/>
                  </pic:nvPicPr>
                  <pic:blipFill>
                    <a:blip r:embed="rId19">
                      <a:extLst>
                        <a:ext uri="{28A0092B-C50C-407E-A947-70E740481C1C}">
                          <a14:useLocalDpi xmlns:a14="http://schemas.microsoft.com/office/drawing/2010/main" val="0"/>
                        </a:ext>
                      </a:extLst>
                    </a:blip>
                    <a:stretch>
                      <a:fillRect/>
                    </a:stretch>
                  </pic:blipFill>
                  <pic:spPr>
                    <a:xfrm>
                      <a:off x="0" y="0"/>
                      <a:ext cx="5564732" cy="1123950"/>
                    </a:xfrm>
                    <a:prstGeom prst="rect">
                      <a:avLst/>
                    </a:prstGeom>
                  </pic:spPr>
                </pic:pic>
              </a:graphicData>
            </a:graphic>
          </wp:inline>
        </w:drawing>
      </w:r>
    </w:p>
    <w:p w14:paraId="6B12A4EF" w14:textId="77777777" w:rsidR="00A21B45" w:rsidRDefault="00A21B45" w:rsidP="00A21B45"/>
    <w:p w14:paraId="000000D9" w14:textId="405EED84" w:rsidR="001A3FBB" w:rsidRDefault="001A3FBB">
      <w:pPr>
        <w:widowControl/>
        <w:jc w:val="center"/>
      </w:pPr>
    </w:p>
    <w:p w14:paraId="000000DA" w14:textId="0CC53F91" w:rsidR="001A3FBB" w:rsidRDefault="00F70B3C">
      <w:pPr>
        <w:widowControl/>
        <w:jc w:val="center"/>
        <w:rPr>
          <w:b/>
        </w:rPr>
      </w:pPr>
      <w:r>
        <w:br w:type="page"/>
      </w:r>
      <w:r>
        <w:rPr>
          <w:b/>
        </w:rPr>
        <w:lastRenderedPageBreak/>
        <w:t>Exhibit B</w:t>
      </w:r>
    </w:p>
    <w:p w14:paraId="000000DB" w14:textId="77777777" w:rsidR="001A3FBB" w:rsidRDefault="00F70B3C">
      <w:pPr>
        <w:jc w:val="center"/>
      </w:pPr>
      <w:r>
        <w:rPr>
          <w:b/>
        </w:rPr>
        <w:t>Scope of Services</w:t>
      </w:r>
    </w:p>
    <w:p w14:paraId="000000DC" w14:textId="77777777" w:rsidR="001A3FBB" w:rsidRDefault="001A3FBB">
      <w:pPr>
        <w:rPr>
          <w:color w:val="000000"/>
        </w:rPr>
      </w:pPr>
    </w:p>
    <w:p w14:paraId="000000DD" w14:textId="19F3BE23" w:rsidR="001A3FBB" w:rsidRDefault="000C061F">
      <w:pPr>
        <w:rPr>
          <w:color w:val="000000"/>
        </w:rPr>
      </w:pPr>
      <w:r>
        <w:t>PHI</w:t>
      </w:r>
      <w:r w:rsidR="00F70B3C">
        <w:rPr>
          <w:color w:val="000000"/>
        </w:rPr>
        <w:t xml:space="preserve"> will perform the following services:</w:t>
      </w:r>
    </w:p>
    <w:p w14:paraId="000000DE" w14:textId="77777777" w:rsidR="001A3FBB" w:rsidRDefault="001A3FBB">
      <w:pPr>
        <w:rPr>
          <w:color w:val="000000"/>
          <w:u w:val="single"/>
        </w:rPr>
      </w:pPr>
    </w:p>
    <w:p w14:paraId="000000DF" w14:textId="77777777" w:rsidR="001A3FBB" w:rsidRDefault="00F70B3C">
      <w:pPr>
        <w:widowControl/>
        <w:numPr>
          <w:ilvl w:val="0"/>
          <w:numId w:val="3"/>
        </w:numPr>
        <w:pBdr>
          <w:top w:val="nil"/>
          <w:left w:val="nil"/>
          <w:bottom w:val="nil"/>
          <w:right w:val="nil"/>
          <w:between w:val="nil"/>
        </w:pBdr>
      </w:pPr>
      <w:r>
        <w:rPr>
          <w:color w:val="000000"/>
        </w:rPr>
        <w:t>General Program Responsibilities</w:t>
      </w:r>
    </w:p>
    <w:p w14:paraId="000000E0" w14:textId="77777777" w:rsidR="001A3FBB" w:rsidRDefault="00F70B3C">
      <w:pPr>
        <w:widowControl/>
        <w:numPr>
          <w:ilvl w:val="1"/>
          <w:numId w:val="3"/>
        </w:numPr>
        <w:pBdr>
          <w:top w:val="nil"/>
          <w:left w:val="nil"/>
          <w:bottom w:val="nil"/>
          <w:right w:val="nil"/>
          <w:between w:val="nil"/>
        </w:pBdr>
      </w:pPr>
      <w:r>
        <w:rPr>
          <w:color w:val="000000"/>
        </w:rPr>
        <w:t>Provide clear guidelines to Fellows regarding AmeriCorps regulations and expectations.</w:t>
      </w:r>
    </w:p>
    <w:p w14:paraId="000000E1" w14:textId="77777777" w:rsidR="001A3FBB" w:rsidRDefault="00F70B3C">
      <w:pPr>
        <w:widowControl/>
        <w:numPr>
          <w:ilvl w:val="1"/>
          <w:numId w:val="3"/>
        </w:numPr>
        <w:pBdr>
          <w:top w:val="nil"/>
          <w:left w:val="nil"/>
          <w:bottom w:val="nil"/>
          <w:right w:val="nil"/>
          <w:between w:val="nil"/>
        </w:pBdr>
      </w:pPr>
      <w:r>
        <w:rPr>
          <w:color w:val="000000"/>
        </w:rPr>
        <w:t>Recruit and train Fellows to provide capacity building services for the region.</w:t>
      </w:r>
    </w:p>
    <w:p w14:paraId="000000E2" w14:textId="77777777" w:rsidR="001A3FBB" w:rsidRDefault="00F70B3C">
      <w:pPr>
        <w:widowControl/>
        <w:numPr>
          <w:ilvl w:val="1"/>
          <w:numId w:val="3"/>
        </w:numPr>
        <w:pBdr>
          <w:top w:val="nil"/>
          <w:left w:val="nil"/>
          <w:bottom w:val="nil"/>
          <w:right w:val="nil"/>
          <w:between w:val="nil"/>
        </w:pBdr>
      </w:pPr>
      <w:r>
        <w:rPr>
          <w:color w:val="000000"/>
        </w:rPr>
        <w:t>Work to provide support and guidance for Fellows, addressing any concerns that might develop during the service year.</w:t>
      </w:r>
    </w:p>
    <w:p w14:paraId="000000E3" w14:textId="77777777" w:rsidR="001A3FBB" w:rsidRDefault="00F70B3C">
      <w:pPr>
        <w:widowControl/>
        <w:numPr>
          <w:ilvl w:val="1"/>
          <w:numId w:val="3"/>
        </w:numPr>
        <w:pBdr>
          <w:top w:val="nil"/>
          <w:left w:val="nil"/>
          <w:bottom w:val="nil"/>
          <w:right w:val="nil"/>
          <w:between w:val="nil"/>
        </w:pBdr>
      </w:pPr>
      <w:r>
        <w:rPr>
          <w:color w:val="000000"/>
        </w:rPr>
        <w:t>Hold Fellows accountable for the desired service results and work with Fellows on their professional development and behavior.</w:t>
      </w:r>
    </w:p>
    <w:p w14:paraId="000000E4" w14:textId="77777777" w:rsidR="001A3FBB" w:rsidRDefault="00F70B3C">
      <w:pPr>
        <w:widowControl/>
        <w:numPr>
          <w:ilvl w:val="1"/>
          <w:numId w:val="3"/>
        </w:numPr>
        <w:pBdr>
          <w:top w:val="nil"/>
          <w:left w:val="nil"/>
          <w:bottom w:val="nil"/>
          <w:right w:val="nil"/>
          <w:between w:val="nil"/>
        </w:pBdr>
      </w:pPr>
      <w:r>
        <w:rPr>
          <w:color w:val="000000"/>
        </w:rPr>
        <w:t>Manage local government beneficiary and/or other partner service contracts.</w:t>
      </w:r>
    </w:p>
    <w:p w14:paraId="000000E5" w14:textId="77777777" w:rsidR="001A3FBB" w:rsidRDefault="00F70B3C">
      <w:pPr>
        <w:widowControl/>
        <w:numPr>
          <w:ilvl w:val="1"/>
          <w:numId w:val="3"/>
        </w:numPr>
        <w:pBdr>
          <w:top w:val="nil"/>
          <w:left w:val="nil"/>
          <w:bottom w:val="nil"/>
          <w:right w:val="nil"/>
          <w:between w:val="nil"/>
        </w:pBdr>
      </w:pPr>
      <w:r>
        <w:rPr>
          <w:color w:val="000000"/>
        </w:rPr>
        <w:t>Share outcomes from service with Partner.</w:t>
      </w:r>
    </w:p>
    <w:p w14:paraId="000000E6" w14:textId="2FA147AE" w:rsidR="001A3FBB" w:rsidRDefault="00F70B3C">
      <w:pPr>
        <w:widowControl/>
        <w:numPr>
          <w:ilvl w:val="1"/>
          <w:numId w:val="3"/>
        </w:numPr>
        <w:pBdr>
          <w:top w:val="nil"/>
          <w:left w:val="nil"/>
          <w:bottom w:val="nil"/>
          <w:right w:val="nil"/>
          <w:between w:val="nil"/>
        </w:pBdr>
      </w:pPr>
      <w:r>
        <w:rPr>
          <w:color w:val="000000"/>
        </w:rPr>
        <w:t xml:space="preserve">Provide membership to </w:t>
      </w:r>
      <w:r w:rsidR="000C061F">
        <w:rPr>
          <w:color w:val="000000"/>
        </w:rPr>
        <w:t>PHI</w:t>
      </w:r>
      <w:r>
        <w:rPr>
          <w:color w:val="000000"/>
        </w:rPr>
        <w:t xml:space="preserve">’s national network for an additional fee, if desired. As a </w:t>
      </w:r>
      <w:r w:rsidR="000C061F">
        <w:rPr>
          <w:color w:val="000000"/>
        </w:rPr>
        <w:t>PHI</w:t>
      </w:r>
      <w:r>
        <w:rPr>
          <w:color w:val="000000"/>
        </w:rPr>
        <w:t xml:space="preserve"> member, you will have access to our wider organization’s direct assistance and practical tools for implementing on-the-ground successes in your community. Member benefits including networking and best practices, event discounts, invitations to lunch &amp; learns, news and action updates, resource highlights and policy action alerts. </w:t>
      </w:r>
    </w:p>
    <w:p w14:paraId="000000E7" w14:textId="77777777" w:rsidR="001A3FBB" w:rsidRDefault="00F70B3C">
      <w:pPr>
        <w:widowControl/>
        <w:numPr>
          <w:ilvl w:val="0"/>
          <w:numId w:val="3"/>
        </w:numPr>
        <w:pBdr>
          <w:top w:val="nil"/>
          <w:left w:val="nil"/>
          <w:bottom w:val="nil"/>
          <w:right w:val="nil"/>
          <w:between w:val="nil"/>
        </w:pBdr>
      </w:pPr>
      <w:r>
        <w:rPr>
          <w:color w:val="000000"/>
        </w:rPr>
        <w:t>Fellow Responsibilities</w:t>
      </w:r>
    </w:p>
    <w:p w14:paraId="000000E8" w14:textId="77777777" w:rsidR="001A3FBB" w:rsidRDefault="00F70B3C">
      <w:pPr>
        <w:widowControl/>
        <w:numPr>
          <w:ilvl w:val="1"/>
          <w:numId w:val="3"/>
        </w:numPr>
        <w:pBdr>
          <w:top w:val="nil"/>
          <w:left w:val="nil"/>
          <w:bottom w:val="nil"/>
          <w:right w:val="nil"/>
          <w:between w:val="nil"/>
        </w:pBdr>
      </w:pPr>
      <w:r>
        <w:rPr>
          <w:color w:val="000000"/>
        </w:rPr>
        <w:t>Pass a state, national, and National Sex Offender Public Website (NSOPW) background check before starting their service year.</w:t>
      </w:r>
    </w:p>
    <w:p w14:paraId="000000E9" w14:textId="798F4EED" w:rsidR="001A3FBB" w:rsidRDefault="00F70B3C">
      <w:pPr>
        <w:widowControl/>
        <w:numPr>
          <w:ilvl w:val="1"/>
          <w:numId w:val="3"/>
        </w:numPr>
        <w:pBdr>
          <w:top w:val="nil"/>
          <w:left w:val="nil"/>
          <w:bottom w:val="nil"/>
          <w:right w:val="nil"/>
          <w:between w:val="nil"/>
        </w:pBdr>
      </w:pPr>
      <w:r>
        <w:rPr>
          <w:color w:val="000000"/>
        </w:rPr>
        <w:t xml:space="preserve">Participate in a </w:t>
      </w:r>
      <w:r w:rsidR="00082938">
        <w:rPr>
          <w:color w:val="000000"/>
        </w:rPr>
        <w:t>3-day</w:t>
      </w:r>
      <w:r>
        <w:rPr>
          <w:color w:val="000000"/>
        </w:rPr>
        <w:t xml:space="preserve"> program orientation and complete at least 100 hours of training through dedicated Fellow training, development, and service days.</w:t>
      </w:r>
    </w:p>
    <w:p w14:paraId="000000EA" w14:textId="77777777" w:rsidR="001A3FBB" w:rsidRDefault="00F70B3C">
      <w:pPr>
        <w:widowControl/>
        <w:numPr>
          <w:ilvl w:val="1"/>
          <w:numId w:val="3"/>
        </w:numPr>
        <w:pBdr>
          <w:top w:val="nil"/>
          <w:left w:val="nil"/>
          <w:bottom w:val="nil"/>
          <w:right w:val="nil"/>
          <w:between w:val="nil"/>
        </w:pBdr>
      </w:pPr>
      <w:r>
        <w:rPr>
          <w:color w:val="000000"/>
        </w:rPr>
        <w:t>Serve an average of 37 hours per week for 11 months, serving a minimum of 1700 total hours, with at least 1300 hours dedicated to Partner project activities (see below).</w:t>
      </w:r>
    </w:p>
    <w:p w14:paraId="000000EB" w14:textId="77777777" w:rsidR="001A3FBB" w:rsidRDefault="00F70B3C">
      <w:pPr>
        <w:widowControl/>
        <w:numPr>
          <w:ilvl w:val="1"/>
          <w:numId w:val="3"/>
        </w:numPr>
        <w:pBdr>
          <w:top w:val="nil"/>
          <w:left w:val="nil"/>
          <w:bottom w:val="nil"/>
          <w:right w:val="nil"/>
          <w:between w:val="nil"/>
        </w:pBdr>
      </w:pPr>
      <w:r>
        <w:rPr>
          <w:color w:val="000000"/>
        </w:rPr>
        <w:t>Comply with guidelines for performance measures and abide by regulations on prohibited activities described in Exhibit A above.</w:t>
      </w:r>
    </w:p>
    <w:p w14:paraId="000000EC" w14:textId="77777777" w:rsidR="001A3FBB" w:rsidRDefault="00F70B3C">
      <w:pPr>
        <w:widowControl/>
        <w:numPr>
          <w:ilvl w:val="1"/>
          <w:numId w:val="3"/>
        </w:numPr>
        <w:pBdr>
          <w:top w:val="nil"/>
          <w:left w:val="nil"/>
          <w:bottom w:val="nil"/>
          <w:right w:val="nil"/>
          <w:between w:val="nil"/>
        </w:pBdr>
      </w:pPr>
      <w:r>
        <w:rPr>
          <w:color w:val="000000"/>
        </w:rPr>
        <w:t>Complete accurate project reporting in a timely manner as required by AmeriCorps, including: assessments, implementation, hours served, volunteers recruited and supported, and transition of knowledge to local governments.</w:t>
      </w:r>
    </w:p>
    <w:p w14:paraId="000000ED" w14:textId="77777777" w:rsidR="001A3FBB" w:rsidRDefault="00F70B3C">
      <w:pPr>
        <w:widowControl/>
        <w:numPr>
          <w:ilvl w:val="1"/>
          <w:numId w:val="3"/>
        </w:numPr>
        <w:pBdr>
          <w:top w:val="nil"/>
          <w:left w:val="nil"/>
          <w:bottom w:val="nil"/>
          <w:right w:val="nil"/>
          <w:between w:val="nil"/>
        </w:pBdr>
      </w:pPr>
      <w:r>
        <w:rPr>
          <w:color w:val="000000"/>
        </w:rPr>
        <w:t>Avoid participation in prohibited activities.</w:t>
      </w:r>
    </w:p>
    <w:p w14:paraId="000000EE" w14:textId="77777777" w:rsidR="001A3FBB" w:rsidRDefault="00F70B3C">
      <w:pPr>
        <w:widowControl/>
        <w:numPr>
          <w:ilvl w:val="1"/>
          <w:numId w:val="3"/>
        </w:numPr>
        <w:pBdr>
          <w:top w:val="nil"/>
          <w:left w:val="nil"/>
          <w:bottom w:val="nil"/>
          <w:right w:val="nil"/>
          <w:between w:val="nil"/>
        </w:pBdr>
      </w:pPr>
      <w:r>
        <w:rPr>
          <w:color w:val="000000"/>
        </w:rPr>
        <w:t>Identify as a Fellow and wear AmeriCorps lapel pins or gear during service hours.</w:t>
      </w:r>
    </w:p>
    <w:p w14:paraId="000000EF" w14:textId="77777777" w:rsidR="001A3FBB" w:rsidRDefault="00F70B3C">
      <w:pPr>
        <w:widowControl/>
        <w:numPr>
          <w:ilvl w:val="1"/>
          <w:numId w:val="3"/>
        </w:numPr>
        <w:pBdr>
          <w:top w:val="nil"/>
          <w:left w:val="nil"/>
          <w:bottom w:val="nil"/>
          <w:right w:val="nil"/>
          <w:between w:val="nil"/>
        </w:pBdr>
      </w:pPr>
      <w:r>
        <w:rPr>
          <w:color w:val="000000"/>
        </w:rPr>
        <w:t>Participate in days of national service including, but not limited to: Martin Luther King, Jr. Day of Service; State Day of Service, and AmeriCorps week Service Day.</w:t>
      </w:r>
    </w:p>
    <w:p w14:paraId="000000F0" w14:textId="77777777" w:rsidR="001A3FBB" w:rsidRDefault="00F70B3C">
      <w:pPr>
        <w:widowControl/>
        <w:numPr>
          <w:ilvl w:val="0"/>
          <w:numId w:val="3"/>
        </w:numPr>
        <w:pBdr>
          <w:top w:val="nil"/>
          <w:left w:val="nil"/>
          <w:bottom w:val="nil"/>
          <w:right w:val="nil"/>
          <w:between w:val="nil"/>
        </w:pBdr>
      </w:pPr>
      <w:commentRangeStart w:id="2"/>
      <w:r>
        <w:rPr>
          <w:color w:val="000000"/>
          <w:highlight w:val="yellow"/>
        </w:rPr>
        <w:t>Project Specific Scope of Work</w:t>
      </w:r>
    </w:p>
    <w:p w14:paraId="000000F1" w14:textId="0983338F" w:rsidR="001A3FBB" w:rsidRDefault="00F70B3C">
      <w:pPr>
        <w:widowControl/>
        <w:numPr>
          <w:ilvl w:val="1"/>
          <w:numId w:val="3"/>
        </w:numPr>
        <w:pBdr>
          <w:top w:val="nil"/>
          <w:left w:val="nil"/>
          <w:bottom w:val="nil"/>
          <w:right w:val="nil"/>
          <w:between w:val="nil"/>
        </w:pBdr>
      </w:pPr>
      <w:r>
        <w:rPr>
          <w:color w:val="000000"/>
          <w:highlight w:val="yellow"/>
        </w:rPr>
        <w:t>[If desired identify project topic or subject area (e.g. outreach, plan development, etc.)]</w:t>
      </w:r>
    </w:p>
    <w:p w14:paraId="000000F2" w14:textId="77777777" w:rsidR="001A3FBB" w:rsidRDefault="00F70B3C">
      <w:pPr>
        <w:widowControl/>
        <w:numPr>
          <w:ilvl w:val="2"/>
          <w:numId w:val="3"/>
        </w:numPr>
        <w:pBdr>
          <w:top w:val="nil"/>
          <w:left w:val="nil"/>
          <w:bottom w:val="nil"/>
          <w:right w:val="nil"/>
          <w:between w:val="nil"/>
        </w:pBdr>
      </w:pPr>
      <w:r>
        <w:rPr>
          <w:color w:val="000000"/>
        </w:rPr>
        <w:t xml:space="preserve">In support of </w:t>
      </w:r>
      <w:r>
        <w:rPr>
          <w:color w:val="000000"/>
          <w:highlight w:val="yellow"/>
        </w:rPr>
        <w:t>[briefly describe specific areas, goals or needs],</w:t>
      </w:r>
      <w:r>
        <w:rPr>
          <w:color w:val="000000"/>
        </w:rPr>
        <w:t xml:space="preserve"> the fellow will support </w:t>
      </w:r>
      <w:r>
        <w:rPr>
          <w:color w:val="000000"/>
          <w:highlight w:val="yellow"/>
        </w:rPr>
        <w:t>[briefly describe activities, tasks, initiatives]</w:t>
      </w:r>
    </w:p>
    <w:p w14:paraId="000000F3" w14:textId="77777777" w:rsidR="001A3FBB" w:rsidRDefault="00F70B3C">
      <w:pPr>
        <w:widowControl/>
        <w:numPr>
          <w:ilvl w:val="2"/>
          <w:numId w:val="3"/>
        </w:numPr>
        <w:pBdr>
          <w:top w:val="nil"/>
          <w:left w:val="nil"/>
          <w:bottom w:val="nil"/>
          <w:right w:val="nil"/>
          <w:between w:val="nil"/>
        </w:pBdr>
      </w:pPr>
      <w:r>
        <w:rPr>
          <w:color w:val="000000"/>
        </w:rPr>
        <w:t>[Add more if desired]</w:t>
      </w:r>
    </w:p>
    <w:p w14:paraId="000000F4" w14:textId="77777777" w:rsidR="001A3FBB" w:rsidRDefault="00F70B3C">
      <w:pPr>
        <w:widowControl/>
        <w:numPr>
          <w:ilvl w:val="1"/>
          <w:numId w:val="3"/>
        </w:numPr>
        <w:pBdr>
          <w:top w:val="nil"/>
          <w:left w:val="nil"/>
          <w:bottom w:val="nil"/>
          <w:right w:val="nil"/>
          <w:between w:val="nil"/>
        </w:pBdr>
      </w:pPr>
      <w:r>
        <w:rPr>
          <w:color w:val="000000"/>
          <w:highlight w:val="yellow"/>
        </w:rPr>
        <w:t>[If desired identify project topic or subject area (e.g. outreach, plan development, etc.)]</w:t>
      </w:r>
    </w:p>
    <w:p w14:paraId="000000F5" w14:textId="77777777" w:rsidR="001A3FBB" w:rsidRDefault="00F70B3C">
      <w:pPr>
        <w:widowControl/>
        <w:numPr>
          <w:ilvl w:val="2"/>
          <w:numId w:val="3"/>
        </w:numPr>
        <w:pBdr>
          <w:top w:val="nil"/>
          <w:left w:val="nil"/>
          <w:bottom w:val="nil"/>
          <w:right w:val="nil"/>
          <w:between w:val="nil"/>
        </w:pBdr>
      </w:pPr>
      <w:r>
        <w:rPr>
          <w:color w:val="000000"/>
        </w:rPr>
        <w:t xml:space="preserve">In support of </w:t>
      </w:r>
      <w:r>
        <w:rPr>
          <w:color w:val="000000"/>
          <w:highlight w:val="yellow"/>
        </w:rPr>
        <w:t>[briefly describe specific areas, goals or needs</w:t>
      </w:r>
      <w:r>
        <w:rPr>
          <w:color w:val="000000"/>
        </w:rPr>
        <w:t xml:space="preserve">], The Fellow will support </w:t>
      </w:r>
      <w:r>
        <w:rPr>
          <w:color w:val="000000"/>
          <w:highlight w:val="yellow"/>
        </w:rPr>
        <w:t>[briefly describe activities, tasks, initiatives]</w:t>
      </w:r>
    </w:p>
    <w:p w14:paraId="000000F6" w14:textId="77777777" w:rsidR="001A3FBB" w:rsidRDefault="00F70B3C">
      <w:pPr>
        <w:widowControl/>
        <w:numPr>
          <w:ilvl w:val="2"/>
          <w:numId w:val="3"/>
        </w:numPr>
        <w:pBdr>
          <w:top w:val="nil"/>
          <w:left w:val="nil"/>
          <w:bottom w:val="nil"/>
          <w:right w:val="nil"/>
          <w:between w:val="nil"/>
        </w:pBdr>
      </w:pPr>
      <w:r>
        <w:rPr>
          <w:color w:val="000000"/>
        </w:rPr>
        <w:t>[Add more if desired]</w:t>
      </w:r>
    </w:p>
    <w:p w14:paraId="0D4DD9BD" w14:textId="77777777" w:rsidR="00244D7F" w:rsidRDefault="00F70B3C" w:rsidP="00CC5203">
      <w:pPr>
        <w:widowControl/>
        <w:numPr>
          <w:ilvl w:val="1"/>
          <w:numId w:val="3"/>
        </w:numPr>
        <w:pBdr>
          <w:top w:val="nil"/>
          <w:left w:val="nil"/>
          <w:bottom w:val="nil"/>
          <w:right w:val="nil"/>
          <w:between w:val="nil"/>
        </w:pBdr>
      </w:pPr>
      <w:r>
        <w:rPr>
          <w:color w:val="000000"/>
          <w:highlight w:val="yellow"/>
        </w:rPr>
        <w:t>[Add more project areas or tasks needed]</w:t>
      </w:r>
      <w:commentRangeEnd w:id="2"/>
      <w:r w:rsidR="00644D2C">
        <w:rPr>
          <w:rStyle w:val="CommentReference"/>
        </w:rPr>
        <w:commentReference w:id="2"/>
      </w:r>
      <w:r>
        <w:br w:type="page"/>
      </w:r>
    </w:p>
    <w:p w14:paraId="000000FB" w14:textId="3D389B22" w:rsidR="001A3FBB" w:rsidRPr="00CC5203" w:rsidRDefault="00F70B3C" w:rsidP="00644D2C">
      <w:pPr>
        <w:widowControl/>
        <w:pBdr>
          <w:top w:val="nil"/>
          <w:left w:val="nil"/>
          <w:bottom w:val="nil"/>
          <w:right w:val="nil"/>
          <w:between w:val="nil"/>
        </w:pBdr>
        <w:jc w:val="center"/>
      </w:pPr>
      <w:r w:rsidRPr="00644D2C">
        <w:rPr>
          <w:b/>
        </w:rPr>
        <w:lastRenderedPageBreak/>
        <w:t>Exhibit C</w:t>
      </w:r>
    </w:p>
    <w:p w14:paraId="000000FC" w14:textId="77777777" w:rsidR="001A3FBB" w:rsidRDefault="00F70B3C">
      <w:pPr>
        <w:jc w:val="center"/>
      </w:pPr>
      <w:r>
        <w:rPr>
          <w:b/>
        </w:rPr>
        <w:t>Partner Responsibilities</w:t>
      </w:r>
    </w:p>
    <w:p w14:paraId="000000FD" w14:textId="77777777" w:rsidR="001A3FBB" w:rsidRDefault="001A3FBB">
      <w:pPr>
        <w:rPr>
          <w:color w:val="000000"/>
        </w:rPr>
      </w:pPr>
    </w:p>
    <w:p w14:paraId="000000FE" w14:textId="77777777" w:rsidR="001A3FBB" w:rsidRDefault="00F70B3C">
      <w:pPr>
        <w:rPr>
          <w:color w:val="000000"/>
        </w:rPr>
      </w:pPr>
      <w:r>
        <w:rPr>
          <w:color w:val="000000"/>
        </w:rPr>
        <w:t xml:space="preserve">Partner will perform the following services: </w:t>
      </w:r>
    </w:p>
    <w:p w14:paraId="000000FF" w14:textId="77777777" w:rsidR="001A3FBB" w:rsidRDefault="001A3FBB">
      <w:pPr>
        <w:rPr>
          <w:color w:val="000000"/>
        </w:rPr>
      </w:pPr>
    </w:p>
    <w:p w14:paraId="00000100" w14:textId="77777777" w:rsidR="001A3FBB" w:rsidRDefault="00F70B3C">
      <w:pPr>
        <w:widowControl/>
        <w:numPr>
          <w:ilvl w:val="0"/>
          <w:numId w:val="10"/>
        </w:numPr>
        <w:ind w:left="720" w:firstLine="0"/>
      </w:pPr>
      <w:r>
        <w:t xml:space="preserve">Support Responsibilities </w:t>
      </w:r>
    </w:p>
    <w:p w14:paraId="00000101" w14:textId="77777777" w:rsidR="001A3FBB" w:rsidRDefault="00F70B3C">
      <w:pPr>
        <w:widowControl/>
        <w:numPr>
          <w:ilvl w:val="4"/>
          <w:numId w:val="10"/>
        </w:numPr>
      </w:pPr>
      <w:r>
        <w:t xml:space="preserve">Support Fellow recruitment by advertising your open placement through appropriate channels and networks (e.g., websites, newsletters, social media, job boards, etc.) </w:t>
      </w:r>
    </w:p>
    <w:p w14:paraId="00000102" w14:textId="42A21010" w:rsidR="001A3FBB" w:rsidRDefault="00F70B3C">
      <w:pPr>
        <w:widowControl/>
        <w:numPr>
          <w:ilvl w:val="4"/>
          <w:numId w:val="10"/>
        </w:numPr>
      </w:pPr>
      <w:r>
        <w:t xml:space="preserve">Identify one staff member to act as the “Site Supervisor” for the project, and point person for both the Fellow and CivicSpark staff. At the time of this agreement, the Partner staff member assigned as Site Supervisor for the Fellow during their term of service is: </w:t>
      </w:r>
      <w:sdt>
        <w:sdtPr>
          <w:rPr>
            <w:b/>
            <w:bCs/>
            <w:iCs/>
            <w:highlight w:val="yellow"/>
          </w:rPr>
          <w:id w:val="-961798467"/>
          <w:placeholder>
            <w:docPart w:val="DefaultPlaceholder_-1854013440"/>
          </w:placeholder>
          <w:text/>
        </w:sdtPr>
        <w:sdtContent>
          <w:r w:rsidRPr="000902E5">
            <w:rPr>
              <w:b/>
              <w:bCs/>
              <w:iCs/>
              <w:highlight w:val="yellow"/>
            </w:rPr>
            <w:t>Name</w:t>
          </w:r>
        </w:sdtContent>
      </w:sdt>
      <w:r>
        <w:rPr>
          <w:i/>
          <w:highlight w:val="yellow"/>
        </w:rPr>
        <w:t xml:space="preserve">, </w:t>
      </w:r>
      <w:sdt>
        <w:sdtPr>
          <w:rPr>
            <w:b/>
            <w:bCs/>
            <w:iCs/>
            <w:highlight w:val="yellow"/>
          </w:rPr>
          <w:id w:val="-1524162296"/>
          <w:placeholder>
            <w:docPart w:val="DefaultPlaceholder_-1854013440"/>
          </w:placeholder>
          <w:text/>
        </w:sdtPr>
        <w:sdtContent>
          <w:r w:rsidRPr="000902E5">
            <w:rPr>
              <w:b/>
              <w:bCs/>
              <w:iCs/>
              <w:highlight w:val="yellow"/>
            </w:rPr>
            <w:t>Title</w:t>
          </w:r>
        </w:sdtContent>
      </w:sdt>
      <w:r>
        <w:rPr>
          <w:i/>
          <w:highlight w:val="yellow"/>
        </w:rPr>
        <w:t xml:space="preserve">, </w:t>
      </w:r>
      <w:sdt>
        <w:sdtPr>
          <w:rPr>
            <w:b/>
            <w:bCs/>
            <w:iCs/>
            <w:highlight w:val="yellow"/>
          </w:rPr>
          <w:id w:val="-1130547837"/>
          <w:placeholder>
            <w:docPart w:val="DefaultPlaceholder_-1854013440"/>
          </w:placeholder>
          <w:text/>
        </w:sdtPr>
        <w:sdtContent>
          <w:r w:rsidRPr="000902E5">
            <w:rPr>
              <w:b/>
              <w:bCs/>
              <w:iCs/>
              <w:highlight w:val="yellow"/>
            </w:rPr>
            <w:t>Email</w:t>
          </w:r>
        </w:sdtContent>
      </w:sdt>
    </w:p>
    <w:p w14:paraId="00000103" w14:textId="77777777" w:rsidR="001A3FBB" w:rsidRDefault="00F70B3C">
      <w:pPr>
        <w:widowControl/>
        <w:numPr>
          <w:ilvl w:val="4"/>
          <w:numId w:val="10"/>
        </w:numPr>
      </w:pPr>
      <w:r>
        <w:t xml:space="preserve">Site Supervisor shall support project implementation and professional development by: </w:t>
      </w:r>
    </w:p>
    <w:p w14:paraId="00000104" w14:textId="77777777" w:rsidR="001A3FBB" w:rsidRDefault="00F70B3C">
      <w:pPr>
        <w:widowControl/>
        <w:numPr>
          <w:ilvl w:val="5"/>
          <w:numId w:val="10"/>
        </w:numPr>
      </w:pPr>
      <w:r>
        <w:t>Setting aside at least 1 hour/week to check in with each Fellow and provide assistance for each approved project.</w:t>
      </w:r>
    </w:p>
    <w:p w14:paraId="00000105" w14:textId="77777777" w:rsidR="001A3FBB" w:rsidRDefault="00F70B3C">
      <w:pPr>
        <w:widowControl/>
        <w:numPr>
          <w:ilvl w:val="5"/>
          <w:numId w:val="10"/>
        </w:numPr>
      </w:pPr>
      <w:r>
        <w:t>Familiarizing Fellows to the host organization (including safety procedures and protocols), resources, and project scope.</w:t>
      </w:r>
    </w:p>
    <w:p w14:paraId="00000106" w14:textId="77777777" w:rsidR="001A3FBB" w:rsidRDefault="00F70B3C">
      <w:pPr>
        <w:widowControl/>
        <w:numPr>
          <w:ilvl w:val="5"/>
          <w:numId w:val="10"/>
        </w:numPr>
      </w:pPr>
      <w:r>
        <w:t xml:space="preserve">Completing an initial performance assessment of each Fellow (survey and goal setting) within 1 month of the start of the service year; conducting a mid-year performance review; and completing a final performance review survey prior to the end of the service year. </w:t>
      </w:r>
    </w:p>
    <w:p w14:paraId="00000107" w14:textId="77777777" w:rsidR="001A3FBB" w:rsidRDefault="00F70B3C">
      <w:pPr>
        <w:widowControl/>
        <w:numPr>
          <w:ilvl w:val="5"/>
          <w:numId w:val="10"/>
        </w:numPr>
      </w:pPr>
      <w:r>
        <w:t>Seeking opportunities to integrate Fellows’ professional goals into project activities.</w:t>
      </w:r>
    </w:p>
    <w:p w14:paraId="00000108" w14:textId="77777777" w:rsidR="001A3FBB" w:rsidRDefault="00F70B3C">
      <w:pPr>
        <w:widowControl/>
        <w:numPr>
          <w:ilvl w:val="5"/>
          <w:numId w:val="10"/>
        </w:numPr>
      </w:pPr>
      <w:r>
        <w:t>As appropriate, facilitating Fellows’ transition at the end of their service year by introducing Fellows to relevant colleagues and networks.</w:t>
      </w:r>
    </w:p>
    <w:p w14:paraId="00000109" w14:textId="3F26BE8A" w:rsidR="001A3FBB" w:rsidRDefault="00F70B3C">
      <w:pPr>
        <w:widowControl/>
        <w:numPr>
          <w:ilvl w:val="5"/>
          <w:numId w:val="10"/>
        </w:numPr>
      </w:pPr>
      <w:r>
        <w:t>Provide adequate professional workspace for Fellows within the office (e.g., desk, computer, phone, etc</w:t>
      </w:r>
      <w:r w:rsidR="002762E3">
        <w:t>.</w:t>
      </w:r>
      <w:r>
        <w:t xml:space="preserve">), and ensure that site and workplace are accessible to individuals with disabilities if needed. The Partner’s office address is: </w:t>
      </w:r>
      <w:sdt>
        <w:sdtPr>
          <w:rPr>
            <w:b/>
            <w:bCs/>
            <w:highlight w:val="yellow"/>
          </w:rPr>
          <w:id w:val="1049656682"/>
          <w:placeholder>
            <w:docPart w:val="DefaultPlaceholder_-1854013440"/>
          </w:placeholder>
          <w:text/>
        </w:sdtPr>
        <w:sdtContent>
          <w:r w:rsidR="00BC6752" w:rsidRPr="00871152">
            <w:rPr>
              <w:b/>
              <w:bCs/>
              <w:highlight w:val="yellow"/>
            </w:rPr>
            <w:t>Please enter building address, not PO Box</w:t>
          </w:r>
        </w:sdtContent>
      </w:sdt>
    </w:p>
    <w:p w14:paraId="0000010A" w14:textId="1F4FC125" w:rsidR="001A3FBB" w:rsidRDefault="00F70B3C">
      <w:pPr>
        <w:widowControl/>
        <w:numPr>
          <w:ilvl w:val="6"/>
          <w:numId w:val="10"/>
        </w:numPr>
        <w:pBdr>
          <w:top w:val="nil"/>
          <w:left w:val="nil"/>
          <w:bottom w:val="nil"/>
          <w:right w:val="nil"/>
          <w:between w:val="nil"/>
        </w:pBdr>
      </w:pPr>
      <w:r>
        <w:rPr>
          <w:color w:val="000000"/>
        </w:rPr>
        <w:t xml:space="preserve">Provide a laptop or equivalent computer if Fellow(s) will be </w:t>
      </w:r>
      <w:proofErr w:type="spellStart"/>
      <w:r>
        <w:rPr>
          <w:color w:val="000000"/>
        </w:rPr>
        <w:t>teleserving</w:t>
      </w:r>
      <w:proofErr w:type="spellEnd"/>
      <w:r>
        <w:rPr>
          <w:color w:val="000000"/>
        </w:rPr>
        <w:t xml:space="preserve"> from home on a regular basis (e.g. hybrid schedule).</w:t>
      </w:r>
    </w:p>
    <w:p w14:paraId="0000010B" w14:textId="77777777" w:rsidR="001A3FBB" w:rsidRDefault="00F70B3C">
      <w:pPr>
        <w:widowControl/>
        <w:numPr>
          <w:ilvl w:val="6"/>
          <w:numId w:val="10"/>
        </w:numPr>
      </w:pPr>
      <w:r>
        <w:t>If needed due to COVID or any other emergency reason, be able to support partial virtual service for Fellows (e.g., remote access to files, plans for virtual check-in and support, technology support for remote work)</w:t>
      </w:r>
    </w:p>
    <w:p w14:paraId="0000010C" w14:textId="77777777" w:rsidR="001A3FBB" w:rsidRDefault="00F70B3C">
      <w:pPr>
        <w:widowControl/>
        <w:numPr>
          <w:ilvl w:val="4"/>
          <w:numId w:val="10"/>
        </w:numPr>
      </w:pPr>
      <w:r>
        <w:t>Develop defined project scope(s) and identify goals to be completed in an agreed upon timeframe.</w:t>
      </w:r>
    </w:p>
    <w:p w14:paraId="0000010D" w14:textId="77777777" w:rsidR="001A3FBB" w:rsidRDefault="00F70B3C">
      <w:pPr>
        <w:widowControl/>
        <w:numPr>
          <w:ilvl w:val="5"/>
          <w:numId w:val="10"/>
        </w:numPr>
      </w:pPr>
      <w:r>
        <w:t xml:space="preserve">Ensure key staff for each defined project completes a pre-service capacity assessment survey before the start of the service year and a post-service capacity assessment towards the end of the year. </w:t>
      </w:r>
    </w:p>
    <w:p w14:paraId="0000010E" w14:textId="77777777" w:rsidR="001A3FBB" w:rsidRDefault="00F70B3C">
      <w:pPr>
        <w:widowControl/>
        <w:numPr>
          <w:ilvl w:val="5"/>
          <w:numId w:val="10"/>
        </w:numPr>
      </w:pPr>
      <w:r>
        <w:t>Ensure key staff for each defined project participates in a project interview early on in the service year (within the first 2-3 weeks), a part of the CivicSpark gap assessment process.</w:t>
      </w:r>
    </w:p>
    <w:p w14:paraId="0000010F" w14:textId="77777777" w:rsidR="001A3FBB" w:rsidRDefault="00F70B3C">
      <w:pPr>
        <w:widowControl/>
        <w:numPr>
          <w:ilvl w:val="4"/>
          <w:numId w:val="10"/>
        </w:numPr>
      </w:pPr>
      <w:r>
        <w:lastRenderedPageBreak/>
        <w:t>Support implementation of project(s) consistent with scope above and in line with CivicSpark program goals (including supporting volunteer engagement activities and participating in transitional event)</w:t>
      </w:r>
    </w:p>
    <w:p w14:paraId="00000110" w14:textId="4B061835" w:rsidR="001A3FBB" w:rsidRDefault="00F70B3C">
      <w:pPr>
        <w:widowControl/>
        <w:numPr>
          <w:ilvl w:val="4"/>
          <w:numId w:val="10"/>
        </w:numPr>
      </w:pPr>
      <w:r>
        <w:t xml:space="preserve">Keep </w:t>
      </w:r>
      <w:r w:rsidR="009037BF">
        <w:t>CivicSpark program staff</w:t>
      </w:r>
      <w:r>
        <w:t xml:space="preserve"> and/or other </w:t>
      </w:r>
      <w:r w:rsidR="000C061F">
        <w:t>PHI</w:t>
      </w:r>
      <w:r>
        <w:t xml:space="preserve"> staff apprised of project developments and/or challenges, and working to redefine project scope(s) and goals as necessary. </w:t>
      </w:r>
    </w:p>
    <w:p w14:paraId="00000111" w14:textId="532AE7BE" w:rsidR="001A3FBB" w:rsidRDefault="00F70B3C">
      <w:pPr>
        <w:widowControl/>
        <w:numPr>
          <w:ilvl w:val="4"/>
          <w:numId w:val="10"/>
        </w:numPr>
      </w:pPr>
      <w:r>
        <w:t xml:space="preserve">If challenges arise (related to professionalism, work products, etc.) provide specific written feedback to the Fellow and share with </w:t>
      </w:r>
      <w:r w:rsidR="000C061F">
        <w:t>PHI</w:t>
      </w:r>
      <w:r>
        <w:t xml:space="preserve"> staff in a timely manner so </w:t>
      </w:r>
      <w:r w:rsidR="000C061F">
        <w:t>PHI</w:t>
      </w:r>
      <w:r>
        <w:t xml:space="preserve"> staff can assess the challenges and intervene as needed.</w:t>
      </w:r>
    </w:p>
    <w:p w14:paraId="00000112" w14:textId="30093852" w:rsidR="001A3FBB" w:rsidRDefault="00F70B3C">
      <w:pPr>
        <w:widowControl/>
        <w:numPr>
          <w:ilvl w:val="4"/>
          <w:numId w:val="10"/>
        </w:numPr>
      </w:pPr>
      <w:r>
        <w:t xml:space="preserve">Assist with occasional site visits to Partner by </w:t>
      </w:r>
      <w:r w:rsidR="000C061F">
        <w:t>PHI</w:t>
      </w:r>
      <w:r>
        <w:t xml:space="preserve"> staff.</w:t>
      </w:r>
    </w:p>
    <w:p w14:paraId="00000113" w14:textId="77777777" w:rsidR="001A3FBB" w:rsidRDefault="00F70B3C">
      <w:pPr>
        <w:widowControl/>
        <w:numPr>
          <w:ilvl w:val="4"/>
          <w:numId w:val="10"/>
        </w:numPr>
      </w:pPr>
      <w:r>
        <w:t>Not displace Partner staff or volunteers through the use of CivicSpark Fellows, nor have CivicSpark Fellows perform any services or duties that would supplant the hiring of employed workers.</w:t>
      </w:r>
    </w:p>
    <w:p w14:paraId="00000114" w14:textId="77777777" w:rsidR="001A3FBB" w:rsidRDefault="00F70B3C">
      <w:pPr>
        <w:widowControl/>
        <w:numPr>
          <w:ilvl w:val="4"/>
          <w:numId w:val="10"/>
        </w:numPr>
        <w:spacing w:after="120"/>
      </w:pPr>
      <w:r>
        <w:t xml:space="preserve">Not offer the CivicSpark Fellow part- or full-time employment that is substantially similar to their CivicSpark scope of work, with a start date prior to the service year-end date. Such circumstances would constitute a material breach of this Agreement as described under 5. Termination above, and Partner would remain responsible for paying any remaining amounts due under this Agreement had the Fellow completed their project with the Partner. </w:t>
      </w:r>
    </w:p>
    <w:p w14:paraId="00000115" w14:textId="77777777" w:rsidR="001A3FBB" w:rsidRDefault="00F70B3C">
      <w:pPr>
        <w:widowControl/>
        <w:numPr>
          <w:ilvl w:val="0"/>
          <w:numId w:val="10"/>
        </w:numPr>
        <w:ind w:left="720" w:firstLine="0"/>
      </w:pPr>
      <w:r>
        <w:t xml:space="preserve">Reporting Responsibilities </w:t>
      </w:r>
    </w:p>
    <w:p w14:paraId="00000116" w14:textId="77777777" w:rsidR="001A3FBB" w:rsidRDefault="00F70B3C">
      <w:pPr>
        <w:widowControl/>
        <w:numPr>
          <w:ilvl w:val="4"/>
          <w:numId w:val="10"/>
        </w:numPr>
      </w:pPr>
      <w:r>
        <w:t xml:space="preserve">Complete applications for CivicSpark projects, identifying: </w:t>
      </w:r>
    </w:p>
    <w:p w14:paraId="00000117" w14:textId="77777777" w:rsidR="001A3FBB" w:rsidRDefault="00F70B3C">
      <w:pPr>
        <w:widowControl/>
        <w:numPr>
          <w:ilvl w:val="5"/>
          <w:numId w:val="10"/>
        </w:numPr>
      </w:pPr>
      <w:r>
        <w:t>Total hours desired for service work;</w:t>
      </w:r>
    </w:p>
    <w:p w14:paraId="00000118" w14:textId="77777777" w:rsidR="001A3FBB" w:rsidRDefault="00F70B3C">
      <w:pPr>
        <w:widowControl/>
        <w:numPr>
          <w:ilvl w:val="5"/>
          <w:numId w:val="10"/>
        </w:numPr>
      </w:pPr>
      <w:r>
        <w:t xml:space="preserve">Identification of at least 2 projects for at least 1 beneficiary per fellow (or 1 project for 2 or more beneficiaries). </w:t>
      </w:r>
    </w:p>
    <w:p w14:paraId="00000119" w14:textId="77777777" w:rsidR="001A3FBB" w:rsidRDefault="00F70B3C">
      <w:pPr>
        <w:widowControl/>
        <w:numPr>
          <w:ilvl w:val="6"/>
          <w:numId w:val="10"/>
        </w:numPr>
      </w:pPr>
      <w:r>
        <w:t xml:space="preserve"> Beneficiaries can be individual departments within a single local government or even individual staff members within the same department. </w:t>
      </w:r>
    </w:p>
    <w:p w14:paraId="0000011A" w14:textId="6A649A94" w:rsidR="001A3FBB" w:rsidRDefault="00F70B3C">
      <w:pPr>
        <w:widowControl/>
        <w:numPr>
          <w:ilvl w:val="6"/>
          <w:numId w:val="10"/>
        </w:numPr>
      </w:pPr>
      <w:bookmarkStart w:id="3" w:name="_heading=h.gjdgxs" w:colFirst="0" w:colLast="0"/>
      <w:bookmarkEnd w:id="3"/>
      <w:r>
        <w:t xml:space="preserve">Specific eligibility requirements are provided here: </w:t>
      </w:r>
      <w:r w:rsidR="00976E9D">
        <w:t xml:space="preserve"> </w:t>
      </w:r>
      <w:hyperlink r:id="rId20" w:history="1">
        <w:r w:rsidR="00976E9D" w:rsidRPr="00D61111">
          <w:rPr>
            <w:rStyle w:val="Hyperlink"/>
          </w:rPr>
          <w:t>https://civicsparkfellowship.org/partnership-opportunities</w:t>
        </w:r>
      </w:hyperlink>
      <w:r w:rsidR="00976E9D">
        <w:t xml:space="preserve"> </w:t>
      </w:r>
    </w:p>
    <w:p w14:paraId="0000011B" w14:textId="77777777" w:rsidR="001A3FBB" w:rsidRDefault="00F70B3C">
      <w:pPr>
        <w:widowControl/>
        <w:numPr>
          <w:ilvl w:val="4"/>
          <w:numId w:val="10"/>
        </w:numPr>
      </w:pPr>
      <w:r>
        <w:t>Ensure a staff person involved in the project from each local government beneficiary completes a pre-service capacity assessment survey before the start of the service year and a post-service capacity assessment towards the end of the year. The pre-service survey defines goals for the project and establishes a baseline perspective on issues relevant to the specific project issue (i.e., climate, water, housing, mobility, etc.). The post-service survey evaluates the degree to which the Fellows’ work made progress toward the goals and baselines established in the pre-service capacity assessment survey.</w:t>
      </w:r>
    </w:p>
    <w:p w14:paraId="0000011C" w14:textId="77777777" w:rsidR="001A3FBB" w:rsidRDefault="00F70B3C">
      <w:pPr>
        <w:widowControl/>
        <w:numPr>
          <w:ilvl w:val="4"/>
          <w:numId w:val="10"/>
        </w:numPr>
      </w:pPr>
      <w:r>
        <w:t>Ensure a staff person involved in the project from each local government beneficiary participates in a project interview early on in the service year (within the first 2-3 weeks), a part of the CivicSpark gap assessment process.</w:t>
      </w:r>
    </w:p>
    <w:p w14:paraId="0000011D" w14:textId="77777777" w:rsidR="001A3FBB" w:rsidRDefault="00F70B3C">
      <w:pPr>
        <w:widowControl/>
        <w:numPr>
          <w:ilvl w:val="4"/>
          <w:numId w:val="10"/>
        </w:numPr>
      </w:pPr>
      <w:r>
        <w:t xml:space="preserve">Submit Fellow performance assessments on time, as described above. </w:t>
      </w:r>
    </w:p>
    <w:p w14:paraId="0000011E" w14:textId="77777777" w:rsidR="001A3FBB" w:rsidRDefault="00F70B3C">
      <w:pPr>
        <w:widowControl/>
        <w:numPr>
          <w:ilvl w:val="4"/>
          <w:numId w:val="10"/>
        </w:numPr>
      </w:pPr>
      <w:r>
        <w:t>Complete any additional project reporting defined as necessary.</w:t>
      </w:r>
    </w:p>
    <w:p w14:paraId="0000011F" w14:textId="77777777" w:rsidR="001A3FBB" w:rsidRDefault="00F70B3C">
      <w:pPr>
        <w:widowControl/>
        <w:numPr>
          <w:ilvl w:val="4"/>
          <w:numId w:val="10"/>
        </w:numPr>
      </w:pPr>
      <w:r>
        <w:t xml:space="preserve">Allow CivicSpark to share results of all reporting with the state service commission and AmeriCorps, for required grant reporting. </w:t>
      </w:r>
    </w:p>
    <w:p w14:paraId="00000120" w14:textId="77777777" w:rsidR="001A3FBB" w:rsidRDefault="001A3FBB"/>
    <w:p w14:paraId="00000121" w14:textId="77777777" w:rsidR="001A3FBB" w:rsidRDefault="00F70B3C">
      <w:pPr>
        <w:jc w:val="center"/>
        <w:rPr>
          <w:b/>
          <w:color w:val="000000"/>
        </w:rPr>
      </w:pPr>
      <w:r>
        <w:br w:type="page"/>
      </w:r>
      <w:r>
        <w:rPr>
          <w:b/>
          <w:color w:val="000000"/>
        </w:rPr>
        <w:lastRenderedPageBreak/>
        <w:t>Exhibit D</w:t>
      </w:r>
    </w:p>
    <w:p w14:paraId="00000122" w14:textId="68A1F13E" w:rsidR="001A3FBB" w:rsidRDefault="00F70B3C" w:rsidP="7537FCC2">
      <w:pPr>
        <w:jc w:val="center"/>
        <w:rPr>
          <w:b/>
          <w:bCs/>
          <w:color w:val="000000"/>
        </w:rPr>
      </w:pPr>
      <w:r w:rsidRPr="7537FCC2">
        <w:rPr>
          <w:b/>
          <w:bCs/>
          <w:color w:val="000000" w:themeColor="text1"/>
        </w:rPr>
        <w:t>Compensation</w:t>
      </w:r>
      <w:r w:rsidR="089A9D5C" w:rsidRPr="7537FCC2">
        <w:rPr>
          <w:b/>
          <w:bCs/>
          <w:color w:val="000000" w:themeColor="text1"/>
        </w:rPr>
        <w:t xml:space="preserve">, </w:t>
      </w:r>
      <w:r w:rsidR="00BC6752" w:rsidRPr="7537FCC2">
        <w:rPr>
          <w:b/>
          <w:bCs/>
          <w:color w:val="000000" w:themeColor="text1"/>
        </w:rPr>
        <w:t>Billing</w:t>
      </w:r>
      <w:r w:rsidR="00A55E61">
        <w:rPr>
          <w:b/>
          <w:bCs/>
          <w:color w:val="000000" w:themeColor="text1"/>
        </w:rPr>
        <w:t>, and Term</w:t>
      </w:r>
    </w:p>
    <w:p w14:paraId="00000123" w14:textId="77777777" w:rsidR="001A3FBB" w:rsidRDefault="001A3FBB">
      <w:pPr>
        <w:rPr>
          <w:color w:val="000000"/>
        </w:rPr>
      </w:pPr>
    </w:p>
    <w:p w14:paraId="00000124" w14:textId="4EB7456A" w:rsidR="001A3FBB" w:rsidRDefault="006E639B">
      <w:pPr>
        <w:rPr>
          <w:color w:val="000000"/>
        </w:rPr>
      </w:pPr>
      <w:r>
        <w:rPr>
          <w:color w:val="000000"/>
        </w:rPr>
        <w:t xml:space="preserve">This is a firm fixed </w:t>
      </w:r>
      <w:r w:rsidR="00644D2C">
        <w:rPr>
          <w:color w:val="000000"/>
        </w:rPr>
        <w:t>price</w:t>
      </w:r>
      <w:r>
        <w:rPr>
          <w:color w:val="000000"/>
        </w:rPr>
        <w:t xml:space="preserve"> agreement and compensation will be provided as described in this </w:t>
      </w:r>
      <w:r w:rsidR="00A55E61">
        <w:rPr>
          <w:color w:val="000000"/>
        </w:rPr>
        <w:t>E</w:t>
      </w:r>
      <w:r>
        <w:rPr>
          <w:color w:val="000000"/>
        </w:rPr>
        <w:t xml:space="preserve">xhibit. </w:t>
      </w:r>
      <w:r w:rsidR="00F70B3C">
        <w:rPr>
          <w:color w:val="000000"/>
        </w:rPr>
        <w:t>Costs, total project hours</w:t>
      </w:r>
      <w:r w:rsidR="00F70B3C">
        <w:rPr>
          <w:color w:val="000000"/>
          <w:vertAlign w:val="superscript"/>
        </w:rPr>
        <w:footnoteReference w:id="1"/>
      </w:r>
      <w:r w:rsidR="00F70B3C">
        <w:rPr>
          <w:color w:val="000000"/>
        </w:rPr>
        <w:t xml:space="preserve">, additional prep-hours and travel budget for support options on a per-Fellow basis are defined below. </w:t>
      </w:r>
    </w:p>
    <w:p w14:paraId="00000125" w14:textId="77777777" w:rsidR="001A3FBB" w:rsidRDefault="001A3FBB">
      <w:pPr>
        <w:rPr>
          <w:color w:val="000000"/>
        </w:rPr>
      </w:pPr>
    </w:p>
    <w:p w14:paraId="00000127" w14:textId="44244044" w:rsidR="001A3FBB" w:rsidRDefault="000C061F">
      <w:pPr>
        <w:rPr>
          <w:color w:val="000000"/>
        </w:rPr>
      </w:pPr>
      <w:r>
        <w:t>PHI</w:t>
      </w:r>
      <w:r w:rsidR="00F70B3C" w:rsidRPr="7537FCC2">
        <w:rPr>
          <w:color w:val="000000" w:themeColor="text1"/>
        </w:rPr>
        <w:t xml:space="preserve"> will receive no more than </w:t>
      </w:r>
      <w:r w:rsidR="00F70B3C" w:rsidRPr="7537FCC2">
        <w:rPr>
          <w:b/>
          <w:bCs/>
          <w:color w:val="000000" w:themeColor="text1"/>
          <w:highlight w:val="yellow"/>
        </w:rPr>
        <w:t>$</w:t>
      </w:r>
      <w:r w:rsidR="00262CAB" w:rsidRPr="7537FCC2">
        <w:rPr>
          <w:b/>
          <w:bCs/>
          <w:color w:val="000000" w:themeColor="text1"/>
          <w:highlight w:val="yellow"/>
        </w:rPr>
        <w:t>[Enter total amount to be remitted]</w:t>
      </w:r>
      <w:r w:rsidR="00F70B3C" w:rsidRPr="7537FCC2">
        <w:rPr>
          <w:color w:val="000000" w:themeColor="text1"/>
        </w:rPr>
        <w:t xml:space="preserve"> for </w:t>
      </w:r>
      <w:r w:rsidR="00262CAB" w:rsidRPr="7537FCC2">
        <w:rPr>
          <w:b/>
          <w:bCs/>
          <w:color w:val="000000" w:themeColor="text1"/>
          <w:highlight w:val="yellow"/>
        </w:rPr>
        <w:t>[Enter number of fellows]</w:t>
      </w:r>
      <w:r w:rsidR="00F70B3C" w:rsidRPr="7537FCC2">
        <w:rPr>
          <w:color w:val="000000" w:themeColor="text1"/>
        </w:rPr>
        <w:t xml:space="preserve"> Fellow(s) for performing the services set forth in this Agreement</w:t>
      </w:r>
      <w:r w:rsidR="00216D03" w:rsidRPr="7537FCC2">
        <w:rPr>
          <w:color w:val="000000" w:themeColor="text1"/>
        </w:rPr>
        <w:t>.</w:t>
      </w:r>
    </w:p>
    <w:p w14:paraId="26A35540" w14:textId="6823B794" w:rsidR="7537FCC2" w:rsidRDefault="7537FCC2" w:rsidP="7537FCC2">
      <w:pPr>
        <w:rPr>
          <w:color w:val="000000" w:themeColor="text1"/>
        </w:rPr>
      </w:pPr>
    </w:p>
    <w:tbl>
      <w:tblPr>
        <w:tblStyle w:val="TableGrid"/>
        <w:tblW w:w="10080" w:type="dxa"/>
        <w:tblLook w:val="04A0" w:firstRow="1" w:lastRow="0" w:firstColumn="1" w:lastColumn="0" w:noHBand="0" w:noVBand="1"/>
      </w:tblPr>
      <w:tblGrid>
        <w:gridCol w:w="2520"/>
        <w:gridCol w:w="2520"/>
        <w:gridCol w:w="3585"/>
        <w:gridCol w:w="1455"/>
      </w:tblGrid>
      <w:tr w:rsidR="7537FCC2" w14:paraId="2FAFF376" w14:textId="77777777" w:rsidTr="00A55E61">
        <w:trPr>
          <w:trHeight w:val="300"/>
        </w:trPr>
        <w:tc>
          <w:tcPr>
            <w:tcW w:w="2520" w:type="dxa"/>
          </w:tcPr>
          <w:p w14:paraId="6ED973A9" w14:textId="0559F789" w:rsidR="7537FCC2" w:rsidRPr="00A55E61" w:rsidRDefault="7537FCC2" w:rsidP="7537FCC2">
            <w:pPr>
              <w:rPr>
                <w:b/>
                <w:bCs/>
                <w:color w:val="000000" w:themeColor="text1"/>
              </w:rPr>
            </w:pPr>
          </w:p>
        </w:tc>
        <w:tc>
          <w:tcPr>
            <w:tcW w:w="2520" w:type="dxa"/>
            <w:vAlign w:val="center"/>
          </w:tcPr>
          <w:p w14:paraId="5810D280" w14:textId="70854EFD" w:rsidR="33A92263" w:rsidRPr="00A55E61" w:rsidRDefault="33A92263" w:rsidP="00A55E61">
            <w:pPr>
              <w:jc w:val="center"/>
              <w:rPr>
                <w:b/>
                <w:bCs/>
                <w:color w:val="000000" w:themeColor="text1"/>
              </w:rPr>
            </w:pPr>
            <w:r w:rsidRPr="00A55E61">
              <w:rPr>
                <w:b/>
                <w:bCs/>
                <w:color w:val="000000" w:themeColor="text1"/>
              </w:rPr>
              <w:t>Number of Fellows:</w:t>
            </w:r>
          </w:p>
        </w:tc>
        <w:tc>
          <w:tcPr>
            <w:tcW w:w="3585" w:type="dxa"/>
            <w:vAlign w:val="center"/>
          </w:tcPr>
          <w:p w14:paraId="29E4834E" w14:textId="5EE47EB6" w:rsidR="33A92263" w:rsidRPr="00A55E61" w:rsidRDefault="33A92263" w:rsidP="00A55E61">
            <w:pPr>
              <w:jc w:val="center"/>
              <w:rPr>
                <w:b/>
                <w:bCs/>
                <w:color w:val="000000" w:themeColor="text1"/>
              </w:rPr>
            </w:pPr>
            <w:r w:rsidRPr="00A55E61">
              <w:rPr>
                <w:b/>
                <w:bCs/>
                <w:color w:val="000000" w:themeColor="text1"/>
              </w:rPr>
              <w:t>Cost Per Fellow</w:t>
            </w:r>
          </w:p>
        </w:tc>
        <w:tc>
          <w:tcPr>
            <w:tcW w:w="1455" w:type="dxa"/>
            <w:vAlign w:val="center"/>
          </w:tcPr>
          <w:p w14:paraId="7713D9D8" w14:textId="0745D906" w:rsidR="33A92263" w:rsidRPr="00A55E61" w:rsidRDefault="33A92263" w:rsidP="00A55E61">
            <w:pPr>
              <w:jc w:val="center"/>
              <w:rPr>
                <w:b/>
                <w:bCs/>
                <w:color w:val="000000" w:themeColor="text1"/>
              </w:rPr>
            </w:pPr>
            <w:r w:rsidRPr="00A55E61">
              <w:rPr>
                <w:b/>
                <w:bCs/>
                <w:color w:val="000000" w:themeColor="text1"/>
              </w:rPr>
              <w:t>Total Costs</w:t>
            </w:r>
          </w:p>
        </w:tc>
      </w:tr>
      <w:tr w:rsidR="005A2D34" w:rsidRPr="005A2D34" w14:paraId="795D2BF5" w14:textId="77777777" w:rsidTr="00367E0C">
        <w:trPr>
          <w:trHeight w:val="300"/>
        </w:trPr>
        <w:tc>
          <w:tcPr>
            <w:tcW w:w="2520" w:type="dxa"/>
            <w:vAlign w:val="center"/>
          </w:tcPr>
          <w:p w14:paraId="7BBF529D" w14:textId="0BE3025E" w:rsidR="005A2D34" w:rsidRPr="00A55E61" w:rsidRDefault="005A2D34" w:rsidP="00367E0C">
            <w:pPr>
              <w:rPr>
                <w:b/>
                <w:bCs/>
                <w:color w:val="000000"/>
              </w:rPr>
            </w:pPr>
            <w:r w:rsidRPr="00A55E61">
              <w:rPr>
                <w:b/>
                <w:bCs/>
                <w:color w:val="000000" w:themeColor="text1"/>
              </w:rPr>
              <w:t>Full Time Fellows:</w:t>
            </w:r>
          </w:p>
        </w:tc>
        <w:tc>
          <w:tcPr>
            <w:tcW w:w="2520" w:type="dxa"/>
            <w:vAlign w:val="center"/>
          </w:tcPr>
          <w:p w14:paraId="75D14BFD" w14:textId="7A94CF2B" w:rsidR="005A2D34" w:rsidRPr="00A55E61" w:rsidRDefault="00A55E61" w:rsidP="00367E0C">
            <w:pPr>
              <w:rPr>
                <w:b/>
                <w:bCs/>
                <w:color w:val="000000"/>
              </w:rPr>
            </w:pPr>
            <w:r>
              <w:rPr>
                <w:b/>
                <w:bCs/>
                <w:color w:val="000000"/>
              </w:rPr>
              <w:t>[x]</w:t>
            </w:r>
          </w:p>
        </w:tc>
        <w:tc>
          <w:tcPr>
            <w:tcW w:w="3585" w:type="dxa"/>
            <w:vAlign w:val="center"/>
          </w:tcPr>
          <w:p w14:paraId="06274565" w14:textId="18BD6B37" w:rsidR="1AB1A30A" w:rsidRPr="00A55E61" w:rsidRDefault="1AB1A30A" w:rsidP="00367E0C">
            <w:pPr>
              <w:rPr>
                <w:b/>
                <w:bCs/>
                <w:color w:val="000000" w:themeColor="text1"/>
              </w:rPr>
            </w:pPr>
            <w:r w:rsidRPr="00A55E61">
              <w:rPr>
                <w:b/>
                <w:bCs/>
                <w:color w:val="000000" w:themeColor="text1"/>
              </w:rPr>
              <w:t>$3</w:t>
            </w:r>
            <w:r w:rsidR="00507067">
              <w:rPr>
                <w:b/>
                <w:bCs/>
                <w:color w:val="000000" w:themeColor="text1"/>
              </w:rPr>
              <w:t>5</w:t>
            </w:r>
            <w:r w:rsidRPr="00A55E61">
              <w:rPr>
                <w:b/>
                <w:bCs/>
                <w:color w:val="000000" w:themeColor="text1"/>
              </w:rPr>
              <w:t>,000</w:t>
            </w:r>
          </w:p>
          <w:p w14:paraId="709EBCBC" w14:textId="00B944D3" w:rsidR="1AB1A30A" w:rsidRPr="00A55E61" w:rsidRDefault="1AB1A30A" w:rsidP="00367E0C">
            <w:pPr>
              <w:rPr>
                <w:b/>
                <w:bCs/>
                <w:color w:val="000000" w:themeColor="text1"/>
              </w:rPr>
            </w:pPr>
            <w:r w:rsidRPr="00A55E61">
              <w:rPr>
                <w:b/>
                <w:bCs/>
                <w:color w:val="000000" w:themeColor="text1"/>
              </w:rPr>
              <w:t>$</w:t>
            </w:r>
            <w:r w:rsidR="00507067">
              <w:rPr>
                <w:b/>
                <w:bCs/>
                <w:color w:val="000000" w:themeColor="text1"/>
              </w:rPr>
              <w:t>40</w:t>
            </w:r>
            <w:r w:rsidRPr="00A55E61">
              <w:rPr>
                <w:b/>
                <w:bCs/>
                <w:color w:val="000000" w:themeColor="text1"/>
              </w:rPr>
              <w:t>,000 (returning fellow)</w:t>
            </w:r>
          </w:p>
        </w:tc>
        <w:tc>
          <w:tcPr>
            <w:tcW w:w="1455" w:type="dxa"/>
            <w:vAlign w:val="center"/>
          </w:tcPr>
          <w:p w14:paraId="2969DCC7" w14:textId="2E720622" w:rsidR="7537FCC2" w:rsidRPr="00A55E61" w:rsidRDefault="00A55E61" w:rsidP="00696AB4">
            <w:pPr>
              <w:rPr>
                <w:b/>
                <w:bCs/>
                <w:color w:val="000000" w:themeColor="text1"/>
              </w:rPr>
            </w:pPr>
            <w:r>
              <w:rPr>
                <w:b/>
                <w:bCs/>
                <w:color w:val="000000"/>
              </w:rPr>
              <w:t>[x]</w:t>
            </w:r>
          </w:p>
        </w:tc>
      </w:tr>
      <w:tr w:rsidR="005A2D34" w:rsidRPr="005A2D34" w14:paraId="27A1E2A3" w14:textId="77777777" w:rsidTr="00367E0C">
        <w:trPr>
          <w:trHeight w:val="300"/>
        </w:trPr>
        <w:tc>
          <w:tcPr>
            <w:tcW w:w="2520" w:type="dxa"/>
            <w:vAlign w:val="center"/>
          </w:tcPr>
          <w:p w14:paraId="066C4A5F" w14:textId="122353F2" w:rsidR="005A2D34" w:rsidRPr="00A55E61" w:rsidRDefault="005A2D34" w:rsidP="00367E0C">
            <w:pPr>
              <w:rPr>
                <w:b/>
                <w:bCs/>
                <w:color w:val="000000"/>
              </w:rPr>
            </w:pPr>
            <w:r w:rsidRPr="00A55E61">
              <w:rPr>
                <w:b/>
                <w:bCs/>
                <w:color w:val="000000" w:themeColor="text1"/>
              </w:rPr>
              <w:t>Three-Quarter Time Fellows:</w:t>
            </w:r>
          </w:p>
        </w:tc>
        <w:tc>
          <w:tcPr>
            <w:tcW w:w="2520" w:type="dxa"/>
            <w:vAlign w:val="center"/>
          </w:tcPr>
          <w:p w14:paraId="036DD570" w14:textId="39DCA712" w:rsidR="005A2D34" w:rsidRPr="00A55E61" w:rsidRDefault="00A55E61" w:rsidP="00367E0C">
            <w:pPr>
              <w:rPr>
                <w:b/>
                <w:bCs/>
                <w:color w:val="000000"/>
              </w:rPr>
            </w:pPr>
            <w:r>
              <w:rPr>
                <w:b/>
                <w:bCs/>
                <w:color w:val="000000"/>
              </w:rPr>
              <w:t>[x]</w:t>
            </w:r>
          </w:p>
        </w:tc>
        <w:tc>
          <w:tcPr>
            <w:tcW w:w="3585" w:type="dxa"/>
            <w:vAlign w:val="center"/>
          </w:tcPr>
          <w:p w14:paraId="3745D7FB" w14:textId="76170F94" w:rsidR="61BB0AEB" w:rsidRPr="00A55E61" w:rsidRDefault="61BB0AEB" w:rsidP="00367E0C">
            <w:pPr>
              <w:rPr>
                <w:b/>
                <w:bCs/>
                <w:color w:val="000000" w:themeColor="text1"/>
              </w:rPr>
            </w:pPr>
            <w:r w:rsidRPr="00A55E61">
              <w:rPr>
                <w:b/>
                <w:bCs/>
                <w:color w:val="000000" w:themeColor="text1"/>
              </w:rPr>
              <w:t>$2</w:t>
            </w:r>
            <w:r w:rsidR="00507067">
              <w:rPr>
                <w:b/>
                <w:bCs/>
                <w:color w:val="000000" w:themeColor="text1"/>
              </w:rPr>
              <w:t>6</w:t>
            </w:r>
            <w:r w:rsidRPr="00A55E61">
              <w:rPr>
                <w:b/>
                <w:bCs/>
                <w:color w:val="000000" w:themeColor="text1"/>
              </w:rPr>
              <w:t>,</w:t>
            </w:r>
            <w:r w:rsidR="00507067">
              <w:rPr>
                <w:b/>
                <w:bCs/>
                <w:color w:val="000000" w:themeColor="text1"/>
              </w:rPr>
              <w:t>5</w:t>
            </w:r>
            <w:r w:rsidR="00507067" w:rsidRPr="00A55E61">
              <w:rPr>
                <w:b/>
                <w:bCs/>
                <w:color w:val="000000" w:themeColor="text1"/>
              </w:rPr>
              <w:t>00</w:t>
            </w:r>
          </w:p>
        </w:tc>
        <w:tc>
          <w:tcPr>
            <w:tcW w:w="1455" w:type="dxa"/>
            <w:vAlign w:val="center"/>
          </w:tcPr>
          <w:p w14:paraId="46030F5F" w14:textId="67621BB1" w:rsidR="7537FCC2" w:rsidRPr="00A55E61" w:rsidRDefault="00A55E61" w:rsidP="00696AB4">
            <w:pPr>
              <w:rPr>
                <w:b/>
                <w:bCs/>
                <w:color w:val="000000" w:themeColor="text1"/>
              </w:rPr>
            </w:pPr>
            <w:r>
              <w:rPr>
                <w:b/>
                <w:bCs/>
                <w:color w:val="000000"/>
              </w:rPr>
              <w:t>[x]</w:t>
            </w:r>
          </w:p>
        </w:tc>
      </w:tr>
      <w:tr w:rsidR="005A2D34" w:rsidRPr="00F8414E" w14:paraId="43803C39" w14:textId="77777777" w:rsidTr="00367E0C">
        <w:trPr>
          <w:trHeight w:val="300"/>
        </w:trPr>
        <w:tc>
          <w:tcPr>
            <w:tcW w:w="2520" w:type="dxa"/>
            <w:vAlign w:val="center"/>
          </w:tcPr>
          <w:p w14:paraId="08803C7E" w14:textId="0AB19959" w:rsidR="005A2D34" w:rsidRPr="00A55E61" w:rsidRDefault="005A2D34" w:rsidP="00367E0C">
            <w:pPr>
              <w:rPr>
                <w:b/>
                <w:bCs/>
                <w:color w:val="000000"/>
              </w:rPr>
            </w:pPr>
            <w:r w:rsidRPr="00A55E61">
              <w:rPr>
                <w:b/>
                <w:bCs/>
                <w:color w:val="000000" w:themeColor="text1"/>
              </w:rPr>
              <w:t>Half Time Fellows:</w:t>
            </w:r>
          </w:p>
        </w:tc>
        <w:tc>
          <w:tcPr>
            <w:tcW w:w="2520" w:type="dxa"/>
            <w:vAlign w:val="center"/>
          </w:tcPr>
          <w:p w14:paraId="3A9D66DF" w14:textId="61024085" w:rsidR="005A2D34" w:rsidRPr="00A55E61" w:rsidRDefault="00A55E61" w:rsidP="00367E0C">
            <w:pPr>
              <w:rPr>
                <w:b/>
                <w:bCs/>
                <w:color w:val="000000"/>
              </w:rPr>
            </w:pPr>
            <w:r>
              <w:rPr>
                <w:b/>
                <w:bCs/>
                <w:color w:val="000000"/>
              </w:rPr>
              <w:t>[x]</w:t>
            </w:r>
          </w:p>
        </w:tc>
        <w:tc>
          <w:tcPr>
            <w:tcW w:w="3585" w:type="dxa"/>
            <w:vAlign w:val="center"/>
          </w:tcPr>
          <w:p w14:paraId="5D392AA0" w14:textId="7F2CC4EF" w:rsidR="5B3FE0BA" w:rsidRPr="00A55E61" w:rsidRDefault="5B3FE0BA" w:rsidP="00367E0C">
            <w:pPr>
              <w:rPr>
                <w:b/>
                <w:bCs/>
                <w:color w:val="000000" w:themeColor="text1"/>
              </w:rPr>
            </w:pPr>
            <w:r w:rsidRPr="00A55E61">
              <w:rPr>
                <w:b/>
                <w:bCs/>
                <w:color w:val="000000" w:themeColor="text1"/>
              </w:rPr>
              <w:t>$17,500</w:t>
            </w:r>
          </w:p>
        </w:tc>
        <w:tc>
          <w:tcPr>
            <w:tcW w:w="1455" w:type="dxa"/>
            <w:vAlign w:val="center"/>
          </w:tcPr>
          <w:p w14:paraId="51B841F8" w14:textId="39CD513C" w:rsidR="7537FCC2" w:rsidRPr="00A55E61" w:rsidRDefault="00A55E61" w:rsidP="00696AB4">
            <w:pPr>
              <w:rPr>
                <w:b/>
                <w:bCs/>
                <w:color w:val="000000" w:themeColor="text1"/>
              </w:rPr>
            </w:pPr>
            <w:r>
              <w:rPr>
                <w:b/>
                <w:bCs/>
                <w:color w:val="000000"/>
              </w:rPr>
              <w:t>[x]</w:t>
            </w:r>
          </w:p>
        </w:tc>
      </w:tr>
      <w:tr w:rsidR="00A55E61" w:rsidRPr="00F8414E" w14:paraId="46FEE27B" w14:textId="77777777" w:rsidTr="00A55E61">
        <w:trPr>
          <w:trHeight w:val="300"/>
        </w:trPr>
        <w:tc>
          <w:tcPr>
            <w:tcW w:w="8625" w:type="dxa"/>
            <w:gridSpan w:val="3"/>
            <w:vAlign w:val="center"/>
          </w:tcPr>
          <w:p w14:paraId="6AAAECC4" w14:textId="37B54AB5" w:rsidR="00A55E61" w:rsidRPr="00A55E61" w:rsidRDefault="00A55E61" w:rsidP="00A55E61">
            <w:pPr>
              <w:jc w:val="right"/>
              <w:rPr>
                <w:b/>
                <w:bCs/>
                <w:i/>
                <w:iCs/>
                <w:color w:val="000000" w:themeColor="text1"/>
              </w:rPr>
            </w:pPr>
            <w:r w:rsidRPr="00A55E61">
              <w:rPr>
                <w:b/>
                <w:bCs/>
                <w:i/>
                <w:iCs/>
                <w:color w:val="000000" w:themeColor="text1"/>
              </w:rPr>
              <w:t>Total</w:t>
            </w:r>
          </w:p>
        </w:tc>
        <w:tc>
          <w:tcPr>
            <w:tcW w:w="1455" w:type="dxa"/>
          </w:tcPr>
          <w:p w14:paraId="3A4A1470" w14:textId="77777777" w:rsidR="00A55E61" w:rsidRPr="00A55E61" w:rsidRDefault="00A55E61" w:rsidP="7537FCC2">
            <w:pPr>
              <w:rPr>
                <w:b/>
                <w:bCs/>
                <w:color w:val="000000" w:themeColor="text1"/>
              </w:rPr>
            </w:pPr>
          </w:p>
        </w:tc>
      </w:tr>
    </w:tbl>
    <w:p w14:paraId="19DA4F6B" w14:textId="4719DF94" w:rsidR="00216D03" w:rsidRPr="00A55E61" w:rsidRDefault="00E322A7" w:rsidP="7537FCC2">
      <w:pPr>
        <w:rPr>
          <w:b/>
          <w:bCs/>
          <w:color w:val="000000"/>
        </w:rPr>
      </w:pPr>
      <w:r w:rsidRPr="7537FCC2">
        <w:rPr>
          <w:b/>
          <w:bCs/>
          <w:color w:val="000000" w:themeColor="text1"/>
        </w:rPr>
        <w:t xml:space="preserve"> </w:t>
      </w:r>
    </w:p>
    <w:tbl>
      <w:tblPr>
        <w:tblStyle w:val="1"/>
        <w:tblW w:w="100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17"/>
        <w:gridCol w:w="7853"/>
      </w:tblGrid>
      <w:tr w:rsidR="003E7671" w14:paraId="00F25D00" w14:textId="77777777" w:rsidTr="7537FCC2">
        <w:trPr>
          <w:trHeight w:val="320"/>
        </w:trPr>
        <w:tc>
          <w:tcPr>
            <w:tcW w:w="10070" w:type="dxa"/>
            <w:gridSpan w:val="2"/>
          </w:tcPr>
          <w:p w14:paraId="00000129" w14:textId="611C5737" w:rsidR="003E7671" w:rsidRDefault="00B93E6C">
            <w:pPr>
              <w:widowControl/>
              <w:jc w:val="center"/>
              <w:rPr>
                <w:b/>
                <w:color w:val="2D2829"/>
              </w:rPr>
            </w:pPr>
            <w:r>
              <w:rPr>
                <w:b/>
                <w:color w:val="2D2829"/>
              </w:rPr>
              <w:t xml:space="preserve">Full-Time </w:t>
            </w:r>
            <w:r w:rsidR="003E7671">
              <w:rPr>
                <w:b/>
                <w:color w:val="2D2829"/>
              </w:rPr>
              <w:t>Per Fellow Benefits</w:t>
            </w:r>
            <w:r w:rsidR="00421255">
              <w:rPr>
                <w:b/>
                <w:color w:val="2D2829"/>
              </w:rPr>
              <w:t xml:space="preserve"> (1,700 total hours)</w:t>
            </w:r>
          </w:p>
        </w:tc>
      </w:tr>
      <w:tr w:rsidR="001A3FBB" w14:paraId="115945F7" w14:textId="77777777" w:rsidTr="7537FCC2">
        <w:trPr>
          <w:trHeight w:val="320"/>
        </w:trPr>
        <w:tc>
          <w:tcPr>
            <w:tcW w:w="2217" w:type="dxa"/>
            <w:vAlign w:val="center"/>
          </w:tcPr>
          <w:p w14:paraId="0000012A" w14:textId="77777777" w:rsidR="001A3FBB" w:rsidRDefault="00000000" w:rsidP="003E7671">
            <w:pPr>
              <w:widowControl/>
            </w:pPr>
            <w:sdt>
              <w:sdtPr>
                <w:tag w:val="goog_rdk_13"/>
                <w:id w:val="-640892021"/>
              </w:sdtPr>
              <w:sdtContent/>
            </w:sdt>
            <w:r w:rsidR="00F70B3C">
              <w:t>Costs</w:t>
            </w:r>
          </w:p>
        </w:tc>
        <w:tc>
          <w:tcPr>
            <w:tcW w:w="7853" w:type="dxa"/>
            <w:vAlign w:val="center"/>
          </w:tcPr>
          <w:p w14:paraId="0000012D" w14:textId="0D5CF975" w:rsidR="000F6BDA" w:rsidRDefault="00F70B3C" w:rsidP="003E7671">
            <w:pPr>
              <w:widowControl/>
              <w:rPr>
                <w:color w:val="2D2829"/>
              </w:rPr>
            </w:pPr>
            <w:r>
              <w:rPr>
                <w:color w:val="2D2829"/>
              </w:rPr>
              <w:t>$</w:t>
            </w:r>
            <w:r w:rsidR="00B93E6C">
              <w:rPr>
                <w:color w:val="2D2829"/>
              </w:rPr>
              <w:t>3</w:t>
            </w:r>
            <w:r w:rsidR="00507067">
              <w:rPr>
                <w:color w:val="2D2829"/>
              </w:rPr>
              <w:t>5</w:t>
            </w:r>
            <w:r>
              <w:rPr>
                <w:color w:val="2D2829"/>
              </w:rPr>
              <w:t>,000/Fellow</w:t>
            </w:r>
          </w:p>
        </w:tc>
      </w:tr>
      <w:tr w:rsidR="001A3FBB" w14:paraId="28DDC55C" w14:textId="77777777" w:rsidTr="7537FCC2">
        <w:trPr>
          <w:trHeight w:val="395"/>
        </w:trPr>
        <w:tc>
          <w:tcPr>
            <w:tcW w:w="2217" w:type="dxa"/>
            <w:vAlign w:val="center"/>
          </w:tcPr>
          <w:p w14:paraId="0000012E" w14:textId="77777777" w:rsidR="001A3FBB" w:rsidRDefault="00F70B3C" w:rsidP="003E7671">
            <w:pPr>
              <w:widowControl/>
              <w:rPr>
                <w:color w:val="000000"/>
              </w:rPr>
            </w:pPr>
            <w:r>
              <w:rPr>
                <w:color w:val="000000"/>
              </w:rPr>
              <w:t>Project Support</w:t>
            </w:r>
          </w:p>
        </w:tc>
        <w:tc>
          <w:tcPr>
            <w:tcW w:w="7853" w:type="dxa"/>
            <w:vAlign w:val="center"/>
          </w:tcPr>
          <w:p w14:paraId="0000012F" w14:textId="195E3F93" w:rsidR="001A3FBB" w:rsidRDefault="00B93E6C" w:rsidP="003E7671">
            <w:pPr>
              <w:widowControl/>
              <w:rPr>
                <w:color w:val="2D2829"/>
              </w:rPr>
            </w:pPr>
            <w:r>
              <w:rPr>
                <w:color w:val="2D2829"/>
              </w:rPr>
              <w:t>11</w:t>
            </w:r>
            <w:r w:rsidR="00F70B3C">
              <w:rPr>
                <w:color w:val="2D2829"/>
              </w:rPr>
              <w:t xml:space="preserve"> Months, </w:t>
            </w:r>
            <w:r>
              <w:rPr>
                <w:color w:val="2D2829"/>
              </w:rPr>
              <w:t>1,300</w:t>
            </w:r>
            <w:r w:rsidR="00F70B3C">
              <w:rPr>
                <w:color w:val="2D2829"/>
              </w:rPr>
              <w:t>+ project hours</w:t>
            </w:r>
          </w:p>
        </w:tc>
      </w:tr>
      <w:tr w:rsidR="001A3FBB" w14:paraId="5EE92FD7" w14:textId="77777777" w:rsidTr="7537FCC2">
        <w:trPr>
          <w:trHeight w:val="320"/>
        </w:trPr>
        <w:tc>
          <w:tcPr>
            <w:tcW w:w="2217" w:type="dxa"/>
            <w:vAlign w:val="center"/>
          </w:tcPr>
          <w:p w14:paraId="00000130" w14:textId="77777777" w:rsidR="001A3FBB" w:rsidRDefault="00F70B3C" w:rsidP="003E7671">
            <w:pPr>
              <w:widowControl/>
              <w:rPr>
                <w:color w:val="2D2829"/>
              </w:rPr>
            </w:pPr>
            <w:r>
              <w:rPr>
                <w:color w:val="2D2829"/>
              </w:rPr>
              <w:t>Additional Benefits</w:t>
            </w:r>
          </w:p>
        </w:tc>
        <w:tc>
          <w:tcPr>
            <w:tcW w:w="7853" w:type="dxa"/>
            <w:vAlign w:val="center"/>
          </w:tcPr>
          <w:p w14:paraId="32BE238F" w14:textId="77777777" w:rsidR="001A3FBB" w:rsidRDefault="00F70B3C" w:rsidP="003E7671">
            <w:pPr>
              <w:widowControl/>
              <w:rPr>
                <w:color w:val="2D2829"/>
              </w:rPr>
            </w:pPr>
            <w:r>
              <w:rPr>
                <w:color w:val="2D2829"/>
              </w:rPr>
              <w:t xml:space="preserve">Up to </w:t>
            </w:r>
            <w:r w:rsidR="00B93E6C">
              <w:rPr>
                <w:color w:val="2D2829"/>
              </w:rPr>
              <w:t>80</w:t>
            </w:r>
            <w:r>
              <w:rPr>
                <w:color w:val="2D2829"/>
              </w:rPr>
              <w:t xml:space="preserve"> additional project-prep hours.  </w:t>
            </w:r>
            <w:r>
              <w:rPr>
                <w:color w:val="2D2829"/>
              </w:rPr>
              <w:br/>
              <w:t xml:space="preserve">Up to </w:t>
            </w:r>
            <w:r w:rsidR="00B93E6C">
              <w:rPr>
                <w:color w:val="2D2829"/>
              </w:rPr>
              <w:t>100</w:t>
            </w:r>
            <w:r>
              <w:rPr>
                <w:color w:val="2D2829"/>
              </w:rPr>
              <w:t xml:space="preserve"> volunteer engagement hours.</w:t>
            </w:r>
          </w:p>
          <w:p w14:paraId="00000131" w14:textId="484D8603" w:rsidR="00B950FB" w:rsidRDefault="00B950FB" w:rsidP="003E7671">
            <w:pPr>
              <w:widowControl/>
              <w:rPr>
                <w:color w:val="2D2829"/>
              </w:rPr>
            </w:pPr>
            <w:r>
              <w:rPr>
                <w:color w:val="2D2829"/>
              </w:rPr>
              <w:t>Up to 340 training hours.</w:t>
            </w:r>
          </w:p>
        </w:tc>
      </w:tr>
      <w:tr w:rsidR="7537FCC2" w14:paraId="3892A524" w14:textId="77777777" w:rsidTr="7537FCC2">
        <w:trPr>
          <w:trHeight w:val="300"/>
        </w:trPr>
        <w:tc>
          <w:tcPr>
            <w:tcW w:w="2217" w:type="dxa"/>
            <w:vAlign w:val="center"/>
          </w:tcPr>
          <w:p w14:paraId="35FB3CC2" w14:textId="0B90BA32" w:rsidR="526E9A20" w:rsidRDefault="526E9A20" w:rsidP="7537FCC2">
            <w:pPr>
              <w:rPr>
                <w:color w:val="2D2829"/>
              </w:rPr>
            </w:pPr>
            <w:r w:rsidRPr="7537FCC2">
              <w:rPr>
                <w:color w:val="2D2829"/>
              </w:rPr>
              <w:t>Timeframe</w:t>
            </w:r>
          </w:p>
        </w:tc>
        <w:tc>
          <w:tcPr>
            <w:tcW w:w="7853" w:type="dxa"/>
            <w:vAlign w:val="center"/>
          </w:tcPr>
          <w:p w14:paraId="1A5DCB3A" w14:textId="64D27727" w:rsidR="526E9A20" w:rsidRDefault="00E55A24" w:rsidP="7537FCC2">
            <w:pPr>
              <w:rPr>
                <w:color w:val="000000" w:themeColor="text1"/>
              </w:rPr>
            </w:pPr>
            <w:r>
              <w:rPr>
                <w:color w:val="000000" w:themeColor="text1"/>
              </w:rPr>
              <w:t>October 6,</w:t>
            </w:r>
            <w:r w:rsidR="526E9A20" w:rsidRPr="7537FCC2">
              <w:rPr>
                <w:color w:val="000000" w:themeColor="text1"/>
              </w:rPr>
              <w:t xml:space="preserve"> 202</w:t>
            </w:r>
            <w:r w:rsidR="00507067">
              <w:rPr>
                <w:color w:val="000000" w:themeColor="text1"/>
              </w:rPr>
              <w:t>5</w:t>
            </w:r>
            <w:r w:rsidR="526E9A20" w:rsidRPr="7537FCC2">
              <w:rPr>
                <w:color w:val="000000" w:themeColor="text1"/>
              </w:rPr>
              <w:t xml:space="preserve"> – </w:t>
            </w:r>
            <w:r>
              <w:rPr>
                <w:color w:val="000000" w:themeColor="text1"/>
              </w:rPr>
              <w:t>September 4</w:t>
            </w:r>
            <w:r w:rsidR="526E9A20" w:rsidRPr="7537FCC2">
              <w:rPr>
                <w:color w:val="000000" w:themeColor="text1"/>
              </w:rPr>
              <w:t>, 202</w:t>
            </w:r>
            <w:r w:rsidR="002415ED">
              <w:rPr>
                <w:color w:val="000000" w:themeColor="text1"/>
              </w:rPr>
              <w:t>6</w:t>
            </w:r>
            <w:r w:rsidR="526E9A20" w:rsidRPr="7537FCC2">
              <w:rPr>
                <w:color w:val="000000" w:themeColor="text1"/>
              </w:rPr>
              <w:t xml:space="preserve"> (Orientation: </w:t>
            </w:r>
            <w:r w:rsidR="0041320F">
              <w:rPr>
                <w:color w:val="000000" w:themeColor="text1"/>
              </w:rPr>
              <w:t xml:space="preserve">October </w:t>
            </w:r>
            <w:r>
              <w:rPr>
                <w:color w:val="000000" w:themeColor="text1"/>
              </w:rPr>
              <w:t>6-</w:t>
            </w:r>
            <w:r w:rsidR="007B3A3B">
              <w:rPr>
                <w:color w:val="000000" w:themeColor="text1"/>
              </w:rPr>
              <w:t>8</w:t>
            </w:r>
            <w:r w:rsidR="526E9A20" w:rsidRPr="7537FCC2">
              <w:rPr>
                <w:color w:val="000000" w:themeColor="text1"/>
              </w:rPr>
              <w:t>, 202</w:t>
            </w:r>
            <w:r w:rsidR="002415ED">
              <w:rPr>
                <w:color w:val="000000" w:themeColor="text1"/>
              </w:rPr>
              <w:t>5</w:t>
            </w:r>
            <w:r w:rsidR="564CA47D" w:rsidRPr="7537FCC2">
              <w:rPr>
                <w:color w:val="000000" w:themeColor="text1"/>
              </w:rPr>
              <w:t>)</w:t>
            </w:r>
          </w:p>
        </w:tc>
      </w:tr>
    </w:tbl>
    <w:p w14:paraId="00000136" w14:textId="77777777" w:rsidR="001A3FBB" w:rsidRDefault="001A3FBB">
      <w:pPr>
        <w:rPr>
          <w:color w:val="000000"/>
        </w:rPr>
      </w:pPr>
    </w:p>
    <w:tbl>
      <w:tblPr>
        <w:tblStyle w:val="1"/>
        <w:tblW w:w="100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17"/>
        <w:gridCol w:w="7853"/>
      </w:tblGrid>
      <w:tr w:rsidR="00B93E6C" w14:paraId="2FA20BD2" w14:textId="77777777" w:rsidTr="7537FCC2">
        <w:trPr>
          <w:trHeight w:val="320"/>
        </w:trPr>
        <w:tc>
          <w:tcPr>
            <w:tcW w:w="10070" w:type="dxa"/>
            <w:gridSpan w:val="2"/>
          </w:tcPr>
          <w:p w14:paraId="40CA656E" w14:textId="26967205" w:rsidR="00B93E6C" w:rsidRDefault="00B93E6C" w:rsidP="00B36B9E">
            <w:pPr>
              <w:widowControl/>
              <w:jc w:val="center"/>
              <w:rPr>
                <w:b/>
                <w:color w:val="2D2829"/>
              </w:rPr>
            </w:pPr>
            <w:r>
              <w:rPr>
                <w:b/>
                <w:color w:val="2D2829"/>
              </w:rPr>
              <w:t>Three-Quarter Time Per Fellow Benefits</w:t>
            </w:r>
            <w:r w:rsidR="00421255">
              <w:rPr>
                <w:b/>
                <w:color w:val="2D2829"/>
              </w:rPr>
              <w:t xml:space="preserve"> (1,200 total hours)</w:t>
            </w:r>
          </w:p>
        </w:tc>
      </w:tr>
      <w:tr w:rsidR="00B93E6C" w14:paraId="6D978330" w14:textId="77777777" w:rsidTr="7537FCC2">
        <w:trPr>
          <w:trHeight w:val="320"/>
        </w:trPr>
        <w:tc>
          <w:tcPr>
            <w:tcW w:w="2217" w:type="dxa"/>
            <w:vAlign w:val="center"/>
          </w:tcPr>
          <w:p w14:paraId="76AC4F7A" w14:textId="77777777" w:rsidR="00B93E6C" w:rsidRDefault="00000000" w:rsidP="00B36B9E">
            <w:pPr>
              <w:widowControl/>
            </w:pPr>
            <w:sdt>
              <w:sdtPr>
                <w:tag w:val="goog_rdk_13"/>
                <w:id w:val="-461036823"/>
              </w:sdtPr>
              <w:sdtContent/>
            </w:sdt>
            <w:r w:rsidR="00B93E6C">
              <w:t>Costs</w:t>
            </w:r>
          </w:p>
        </w:tc>
        <w:tc>
          <w:tcPr>
            <w:tcW w:w="7853" w:type="dxa"/>
            <w:vAlign w:val="center"/>
          </w:tcPr>
          <w:p w14:paraId="4B71F381" w14:textId="467A6F57" w:rsidR="00B93E6C" w:rsidRDefault="00B93E6C" w:rsidP="00B36B9E">
            <w:pPr>
              <w:widowControl/>
              <w:rPr>
                <w:color w:val="2D2829"/>
              </w:rPr>
            </w:pPr>
            <w:r>
              <w:rPr>
                <w:color w:val="2D2829"/>
              </w:rPr>
              <w:t>$2</w:t>
            </w:r>
            <w:r w:rsidR="00507067">
              <w:rPr>
                <w:color w:val="2D2829"/>
              </w:rPr>
              <w:t>6</w:t>
            </w:r>
            <w:r>
              <w:rPr>
                <w:color w:val="2D2829"/>
              </w:rPr>
              <w:t>,</w:t>
            </w:r>
            <w:r w:rsidR="00507067">
              <w:rPr>
                <w:color w:val="2D2829"/>
              </w:rPr>
              <w:t>5</w:t>
            </w:r>
            <w:r>
              <w:rPr>
                <w:color w:val="2D2829"/>
              </w:rPr>
              <w:t>00/Fellow</w:t>
            </w:r>
          </w:p>
        </w:tc>
      </w:tr>
      <w:tr w:rsidR="00B93E6C" w14:paraId="13214C5C" w14:textId="77777777" w:rsidTr="7537FCC2">
        <w:trPr>
          <w:trHeight w:val="395"/>
        </w:trPr>
        <w:tc>
          <w:tcPr>
            <w:tcW w:w="2217" w:type="dxa"/>
            <w:vAlign w:val="center"/>
          </w:tcPr>
          <w:p w14:paraId="6890B4C8" w14:textId="77777777" w:rsidR="00B93E6C" w:rsidRDefault="00B93E6C" w:rsidP="00B36B9E">
            <w:pPr>
              <w:widowControl/>
              <w:rPr>
                <w:color w:val="000000"/>
              </w:rPr>
            </w:pPr>
            <w:r>
              <w:rPr>
                <w:color w:val="000000"/>
              </w:rPr>
              <w:t>Project Support</w:t>
            </w:r>
          </w:p>
        </w:tc>
        <w:tc>
          <w:tcPr>
            <w:tcW w:w="7853" w:type="dxa"/>
            <w:vAlign w:val="center"/>
          </w:tcPr>
          <w:p w14:paraId="12744FAD" w14:textId="77777777" w:rsidR="00B93E6C" w:rsidRDefault="00B93E6C" w:rsidP="00B36B9E">
            <w:pPr>
              <w:widowControl/>
              <w:rPr>
                <w:color w:val="2D2829"/>
              </w:rPr>
            </w:pPr>
            <w:r>
              <w:rPr>
                <w:color w:val="2D2829"/>
              </w:rPr>
              <w:t>7.5 Months, 920+ project hours</w:t>
            </w:r>
          </w:p>
        </w:tc>
      </w:tr>
      <w:tr w:rsidR="00B93E6C" w14:paraId="1D9C915E" w14:textId="77777777" w:rsidTr="7537FCC2">
        <w:trPr>
          <w:trHeight w:val="320"/>
        </w:trPr>
        <w:tc>
          <w:tcPr>
            <w:tcW w:w="2217" w:type="dxa"/>
            <w:vAlign w:val="center"/>
          </w:tcPr>
          <w:p w14:paraId="7F7B14D9" w14:textId="77777777" w:rsidR="00B93E6C" w:rsidRDefault="00B93E6C" w:rsidP="00B36B9E">
            <w:pPr>
              <w:widowControl/>
              <w:rPr>
                <w:color w:val="2D2829"/>
              </w:rPr>
            </w:pPr>
            <w:r>
              <w:rPr>
                <w:color w:val="2D2829"/>
              </w:rPr>
              <w:t>Additional Benefits</w:t>
            </w:r>
          </w:p>
        </w:tc>
        <w:tc>
          <w:tcPr>
            <w:tcW w:w="7853" w:type="dxa"/>
            <w:vAlign w:val="center"/>
          </w:tcPr>
          <w:p w14:paraId="2F621038" w14:textId="77777777" w:rsidR="00B93E6C" w:rsidRDefault="00B93E6C" w:rsidP="00B36B9E">
            <w:pPr>
              <w:widowControl/>
              <w:rPr>
                <w:color w:val="2D2829"/>
              </w:rPr>
            </w:pPr>
            <w:r>
              <w:rPr>
                <w:color w:val="2D2829"/>
              </w:rPr>
              <w:t xml:space="preserve">Up to 40 additional project-prep hours.  </w:t>
            </w:r>
            <w:r>
              <w:rPr>
                <w:color w:val="2D2829"/>
              </w:rPr>
              <w:br/>
              <w:t>Up to 70 volunteer engagement hours.</w:t>
            </w:r>
          </w:p>
          <w:p w14:paraId="2FDBC836" w14:textId="0A3DE92D" w:rsidR="00B950FB" w:rsidRDefault="00B950FB" w:rsidP="00B36B9E">
            <w:pPr>
              <w:widowControl/>
              <w:rPr>
                <w:color w:val="2D2829"/>
              </w:rPr>
            </w:pPr>
            <w:r>
              <w:rPr>
                <w:color w:val="2D2829"/>
              </w:rPr>
              <w:t>Up to 240 training hours.</w:t>
            </w:r>
          </w:p>
        </w:tc>
      </w:tr>
      <w:tr w:rsidR="7537FCC2" w14:paraId="46DF3E82" w14:textId="77777777" w:rsidTr="7537FCC2">
        <w:trPr>
          <w:trHeight w:val="300"/>
        </w:trPr>
        <w:tc>
          <w:tcPr>
            <w:tcW w:w="2217" w:type="dxa"/>
            <w:vAlign w:val="center"/>
          </w:tcPr>
          <w:p w14:paraId="3A100189" w14:textId="071CD42C" w:rsidR="574478B7" w:rsidRDefault="574478B7" w:rsidP="7537FCC2">
            <w:pPr>
              <w:rPr>
                <w:color w:val="2D2829"/>
              </w:rPr>
            </w:pPr>
            <w:r w:rsidRPr="7537FCC2">
              <w:rPr>
                <w:color w:val="2D2829"/>
              </w:rPr>
              <w:t>Timeframe</w:t>
            </w:r>
          </w:p>
        </w:tc>
        <w:tc>
          <w:tcPr>
            <w:tcW w:w="7853" w:type="dxa"/>
            <w:vAlign w:val="center"/>
          </w:tcPr>
          <w:p w14:paraId="76F886C8" w14:textId="1029A02E" w:rsidR="574478B7" w:rsidRDefault="574478B7" w:rsidP="7537FCC2">
            <w:pPr>
              <w:rPr>
                <w:color w:val="000000" w:themeColor="text1"/>
              </w:rPr>
            </w:pPr>
            <w:r w:rsidRPr="7537FCC2">
              <w:rPr>
                <w:color w:val="000000" w:themeColor="text1"/>
              </w:rPr>
              <w:t xml:space="preserve">January </w:t>
            </w:r>
            <w:r w:rsidR="0001346F">
              <w:rPr>
                <w:color w:val="000000" w:themeColor="text1"/>
              </w:rPr>
              <w:t>12</w:t>
            </w:r>
            <w:r w:rsidRPr="7537FCC2">
              <w:rPr>
                <w:color w:val="000000" w:themeColor="text1"/>
              </w:rPr>
              <w:t>, 202</w:t>
            </w:r>
            <w:r w:rsidR="002415ED">
              <w:rPr>
                <w:color w:val="000000" w:themeColor="text1"/>
              </w:rPr>
              <w:t>6</w:t>
            </w:r>
            <w:r w:rsidRPr="7537FCC2">
              <w:rPr>
                <w:color w:val="000000" w:themeColor="text1"/>
              </w:rPr>
              <w:t xml:space="preserve"> – </w:t>
            </w:r>
            <w:r w:rsidR="00687F1B">
              <w:rPr>
                <w:color w:val="000000" w:themeColor="text1"/>
              </w:rPr>
              <w:t>September</w:t>
            </w:r>
            <w:r w:rsidR="00507067" w:rsidRPr="7537FCC2">
              <w:rPr>
                <w:color w:val="000000" w:themeColor="text1"/>
              </w:rPr>
              <w:t xml:space="preserve"> </w:t>
            </w:r>
            <w:r w:rsidR="00687F1B">
              <w:rPr>
                <w:color w:val="000000" w:themeColor="text1"/>
              </w:rPr>
              <w:t>4</w:t>
            </w:r>
            <w:r w:rsidRPr="7537FCC2">
              <w:rPr>
                <w:color w:val="000000" w:themeColor="text1"/>
              </w:rPr>
              <w:t>, 202</w:t>
            </w:r>
            <w:r w:rsidR="002415ED">
              <w:rPr>
                <w:color w:val="000000" w:themeColor="text1"/>
              </w:rPr>
              <w:t>6</w:t>
            </w:r>
            <w:r w:rsidRPr="7537FCC2">
              <w:rPr>
                <w:color w:val="000000" w:themeColor="text1"/>
              </w:rPr>
              <w:t xml:space="preserve"> (Orientation: </w:t>
            </w:r>
            <w:r w:rsidR="0A720DD8" w:rsidRPr="7537FCC2">
              <w:rPr>
                <w:color w:val="000000" w:themeColor="text1"/>
              </w:rPr>
              <w:t xml:space="preserve">January </w:t>
            </w:r>
            <w:r w:rsidRPr="7537FCC2">
              <w:rPr>
                <w:color w:val="000000" w:themeColor="text1"/>
              </w:rPr>
              <w:t>1</w:t>
            </w:r>
            <w:r w:rsidR="00507067">
              <w:rPr>
                <w:color w:val="000000" w:themeColor="text1"/>
              </w:rPr>
              <w:t>2</w:t>
            </w:r>
            <w:r w:rsidR="00E55A24">
              <w:rPr>
                <w:color w:val="000000" w:themeColor="text1"/>
              </w:rPr>
              <w:t>-1</w:t>
            </w:r>
            <w:r w:rsidR="007B3A3B">
              <w:rPr>
                <w:color w:val="000000" w:themeColor="text1"/>
              </w:rPr>
              <w:t>4</w:t>
            </w:r>
            <w:r w:rsidR="0700D117" w:rsidRPr="7537FCC2">
              <w:rPr>
                <w:color w:val="000000" w:themeColor="text1"/>
              </w:rPr>
              <w:t>, 202</w:t>
            </w:r>
            <w:r w:rsidR="002415ED">
              <w:rPr>
                <w:color w:val="000000" w:themeColor="text1"/>
              </w:rPr>
              <w:t>6</w:t>
            </w:r>
            <w:r w:rsidRPr="7537FCC2">
              <w:rPr>
                <w:color w:val="000000" w:themeColor="text1"/>
              </w:rPr>
              <w:t>)</w:t>
            </w:r>
          </w:p>
        </w:tc>
      </w:tr>
    </w:tbl>
    <w:p w14:paraId="189F5CF9" w14:textId="77777777" w:rsidR="00B93E6C" w:rsidRDefault="00B93E6C">
      <w:pPr>
        <w:rPr>
          <w:color w:val="000000"/>
        </w:rPr>
      </w:pPr>
    </w:p>
    <w:tbl>
      <w:tblPr>
        <w:tblStyle w:val="1"/>
        <w:tblW w:w="100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17"/>
        <w:gridCol w:w="7853"/>
      </w:tblGrid>
      <w:tr w:rsidR="00B93E6C" w14:paraId="3F69B86D" w14:textId="77777777" w:rsidTr="7537FCC2">
        <w:trPr>
          <w:trHeight w:val="320"/>
        </w:trPr>
        <w:tc>
          <w:tcPr>
            <w:tcW w:w="10070" w:type="dxa"/>
            <w:gridSpan w:val="2"/>
          </w:tcPr>
          <w:p w14:paraId="6430CE5D" w14:textId="047E89E0" w:rsidR="00B93E6C" w:rsidRDefault="00B93E6C" w:rsidP="00B36B9E">
            <w:pPr>
              <w:widowControl/>
              <w:jc w:val="center"/>
              <w:rPr>
                <w:b/>
                <w:color w:val="2D2829"/>
              </w:rPr>
            </w:pPr>
            <w:r>
              <w:rPr>
                <w:b/>
                <w:color w:val="2D2829"/>
              </w:rPr>
              <w:t>Half-Time Per Fellow Benefits</w:t>
            </w:r>
            <w:r w:rsidR="00421255">
              <w:rPr>
                <w:b/>
                <w:color w:val="2D2829"/>
              </w:rPr>
              <w:t xml:space="preserve"> (900 total hours)</w:t>
            </w:r>
          </w:p>
        </w:tc>
      </w:tr>
      <w:tr w:rsidR="00B93E6C" w14:paraId="6C7E0CD7" w14:textId="77777777" w:rsidTr="7537FCC2">
        <w:trPr>
          <w:trHeight w:val="320"/>
        </w:trPr>
        <w:tc>
          <w:tcPr>
            <w:tcW w:w="2217" w:type="dxa"/>
            <w:vAlign w:val="center"/>
          </w:tcPr>
          <w:p w14:paraId="55D503FD" w14:textId="77777777" w:rsidR="00B93E6C" w:rsidRDefault="00000000" w:rsidP="00B36B9E">
            <w:pPr>
              <w:widowControl/>
            </w:pPr>
            <w:sdt>
              <w:sdtPr>
                <w:tag w:val="goog_rdk_13"/>
                <w:id w:val="-380327240"/>
              </w:sdtPr>
              <w:sdtContent/>
            </w:sdt>
            <w:r w:rsidR="00B93E6C">
              <w:t>Costs</w:t>
            </w:r>
          </w:p>
        </w:tc>
        <w:tc>
          <w:tcPr>
            <w:tcW w:w="7853" w:type="dxa"/>
            <w:vAlign w:val="center"/>
          </w:tcPr>
          <w:p w14:paraId="6806EB4E" w14:textId="52148734" w:rsidR="00B93E6C" w:rsidRDefault="00B93E6C" w:rsidP="00B36B9E">
            <w:pPr>
              <w:widowControl/>
              <w:rPr>
                <w:color w:val="2D2829"/>
              </w:rPr>
            </w:pPr>
            <w:r>
              <w:rPr>
                <w:color w:val="2D2829"/>
              </w:rPr>
              <w:t>$17,500/Fellow</w:t>
            </w:r>
          </w:p>
        </w:tc>
      </w:tr>
      <w:tr w:rsidR="00B93E6C" w14:paraId="40CFD1BD" w14:textId="77777777" w:rsidTr="7537FCC2">
        <w:trPr>
          <w:trHeight w:val="395"/>
        </w:trPr>
        <w:tc>
          <w:tcPr>
            <w:tcW w:w="2217" w:type="dxa"/>
            <w:vAlign w:val="center"/>
          </w:tcPr>
          <w:p w14:paraId="3ABF7776" w14:textId="77777777" w:rsidR="00B93E6C" w:rsidRDefault="00B93E6C" w:rsidP="00B36B9E">
            <w:pPr>
              <w:widowControl/>
              <w:rPr>
                <w:color w:val="000000"/>
              </w:rPr>
            </w:pPr>
            <w:r>
              <w:rPr>
                <w:color w:val="000000"/>
              </w:rPr>
              <w:t>Project Support</w:t>
            </w:r>
          </w:p>
        </w:tc>
        <w:tc>
          <w:tcPr>
            <w:tcW w:w="7853" w:type="dxa"/>
            <w:vAlign w:val="center"/>
          </w:tcPr>
          <w:p w14:paraId="5E56BE4F" w14:textId="2F74990E" w:rsidR="00B93E6C" w:rsidRDefault="00E82F04" w:rsidP="00B36B9E">
            <w:pPr>
              <w:widowControl/>
              <w:rPr>
                <w:color w:val="2D2829"/>
              </w:rPr>
            </w:pPr>
            <w:r>
              <w:rPr>
                <w:color w:val="2D2829"/>
              </w:rPr>
              <w:t>6</w:t>
            </w:r>
            <w:r w:rsidR="00B93E6C">
              <w:rPr>
                <w:color w:val="2D2829"/>
              </w:rPr>
              <w:t xml:space="preserve"> Months, </w:t>
            </w:r>
            <w:r>
              <w:rPr>
                <w:color w:val="2D2829"/>
              </w:rPr>
              <w:t>69</w:t>
            </w:r>
            <w:r w:rsidR="00B93E6C">
              <w:rPr>
                <w:color w:val="2D2829"/>
              </w:rPr>
              <w:t>0+ project hours</w:t>
            </w:r>
          </w:p>
        </w:tc>
      </w:tr>
      <w:tr w:rsidR="00B93E6C" w14:paraId="79CB55E5" w14:textId="77777777" w:rsidTr="00A55E61">
        <w:trPr>
          <w:trHeight w:val="320"/>
        </w:trPr>
        <w:tc>
          <w:tcPr>
            <w:tcW w:w="2217" w:type="dxa"/>
            <w:vAlign w:val="center"/>
          </w:tcPr>
          <w:p w14:paraId="7FAE0EDB" w14:textId="77777777" w:rsidR="00B93E6C" w:rsidRDefault="00B93E6C" w:rsidP="00A55E61">
            <w:pPr>
              <w:widowControl/>
              <w:rPr>
                <w:color w:val="2D2829"/>
              </w:rPr>
            </w:pPr>
            <w:r>
              <w:rPr>
                <w:color w:val="2D2829"/>
              </w:rPr>
              <w:t>Additional Benefits</w:t>
            </w:r>
          </w:p>
        </w:tc>
        <w:tc>
          <w:tcPr>
            <w:tcW w:w="7853" w:type="dxa"/>
            <w:vAlign w:val="center"/>
          </w:tcPr>
          <w:p w14:paraId="1BA880AA" w14:textId="77777777" w:rsidR="00B93E6C" w:rsidRDefault="00B93E6C" w:rsidP="00B36B9E">
            <w:pPr>
              <w:widowControl/>
              <w:rPr>
                <w:color w:val="2D2829"/>
              </w:rPr>
            </w:pPr>
            <w:r>
              <w:rPr>
                <w:color w:val="2D2829"/>
              </w:rPr>
              <w:t xml:space="preserve">Up to </w:t>
            </w:r>
            <w:r w:rsidR="00E82F04">
              <w:rPr>
                <w:color w:val="2D2829"/>
              </w:rPr>
              <w:t>2</w:t>
            </w:r>
            <w:r>
              <w:rPr>
                <w:color w:val="2D2829"/>
              </w:rPr>
              <w:t xml:space="preserve">0 additional project-prep hours.  </w:t>
            </w:r>
            <w:r>
              <w:rPr>
                <w:color w:val="2D2829"/>
              </w:rPr>
              <w:br/>
              <w:t xml:space="preserve">Up to </w:t>
            </w:r>
            <w:r w:rsidR="00E82F04">
              <w:rPr>
                <w:color w:val="2D2829"/>
              </w:rPr>
              <w:t>5</w:t>
            </w:r>
            <w:r>
              <w:rPr>
                <w:color w:val="2D2829"/>
              </w:rPr>
              <w:t>0 volunteer engagement hours.</w:t>
            </w:r>
          </w:p>
          <w:p w14:paraId="537CE789" w14:textId="1F1A9B7C" w:rsidR="00B950FB" w:rsidRDefault="00B950FB" w:rsidP="00B36B9E">
            <w:pPr>
              <w:widowControl/>
              <w:rPr>
                <w:color w:val="2D2829"/>
              </w:rPr>
            </w:pPr>
            <w:r>
              <w:rPr>
                <w:color w:val="2D2829"/>
              </w:rPr>
              <w:lastRenderedPageBreak/>
              <w:t>Up to 180 training hours.</w:t>
            </w:r>
          </w:p>
        </w:tc>
      </w:tr>
      <w:tr w:rsidR="7537FCC2" w14:paraId="3D180EC9" w14:textId="77777777" w:rsidTr="7537FCC2">
        <w:trPr>
          <w:trHeight w:val="300"/>
        </w:trPr>
        <w:tc>
          <w:tcPr>
            <w:tcW w:w="2217" w:type="dxa"/>
            <w:vAlign w:val="center"/>
          </w:tcPr>
          <w:p w14:paraId="63EAA497" w14:textId="0CDE5C36" w:rsidR="7CDAA4DD" w:rsidRDefault="7CDAA4DD" w:rsidP="7537FCC2">
            <w:pPr>
              <w:rPr>
                <w:color w:val="2D2829"/>
              </w:rPr>
            </w:pPr>
            <w:r w:rsidRPr="7537FCC2">
              <w:rPr>
                <w:color w:val="2D2829"/>
              </w:rPr>
              <w:lastRenderedPageBreak/>
              <w:t>Timeframe:</w:t>
            </w:r>
          </w:p>
        </w:tc>
        <w:tc>
          <w:tcPr>
            <w:tcW w:w="7853" w:type="dxa"/>
            <w:vAlign w:val="center"/>
          </w:tcPr>
          <w:p w14:paraId="50C57CD5" w14:textId="26431318" w:rsidR="7CDAA4DD" w:rsidRDefault="7CDAA4DD" w:rsidP="7537FCC2">
            <w:pPr>
              <w:rPr>
                <w:color w:val="000000" w:themeColor="text1"/>
              </w:rPr>
            </w:pPr>
            <w:r w:rsidRPr="7537FCC2">
              <w:rPr>
                <w:color w:val="000000" w:themeColor="text1"/>
              </w:rPr>
              <w:t xml:space="preserve">March </w:t>
            </w:r>
            <w:r w:rsidR="00507067">
              <w:rPr>
                <w:color w:val="000000" w:themeColor="text1"/>
              </w:rPr>
              <w:t>2</w:t>
            </w:r>
            <w:r w:rsidRPr="7537FCC2">
              <w:rPr>
                <w:color w:val="000000" w:themeColor="text1"/>
              </w:rPr>
              <w:t>, 202</w:t>
            </w:r>
            <w:r w:rsidR="002415ED">
              <w:rPr>
                <w:color w:val="000000" w:themeColor="text1"/>
              </w:rPr>
              <w:t>6</w:t>
            </w:r>
            <w:r w:rsidRPr="7537FCC2">
              <w:rPr>
                <w:color w:val="000000" w:themeColor="text1"/>
              </w:rPr>
              <w:t xml:space="preserve"> – </w:t>
            </w:r>
            <w:r w:rsidR="00687F1B">
              <w:rPr>
                <w:color w:val="000000" w:themeColor="text1"/>
              </w:rPr>
              <w:t>September</w:t>
            </w:r>
            <w:r w:rsidR="00507067" w:rsidRPr="7537FCC2">
              <w:rPr>
                <w:color w:val="000000" w:themeColor="text1"/>
              </w:rPr>
              <w:t xml:space="preserve"> </w:t>
            </w:r>
            <w:r w:rsidR="00687F1B">
              <w:rPr>
                <w:color w:val="000000" w:themeColor="text1"/>
              </w:rPr>
              <w:t>4</w:t>
            </w:r>
            <w:r w:rsidRPr="7537FCC2">
              <w:rPr>
                <w:color w:val="000000" w:themeColor="text1"/>
              </w:rPr>
              <w:t>, 202</w:t>
            </w:r>
            <w:r w:rsidR="002415ED">
              <w:rPr>
                <w:color w:val="000000" w:themeColor="text1"/>
              </w:rPr>
              <w:t>6</w:t>
            </w:r>
            <w:r w:rsidRPr="7537FCC2">
              <w:rPr>
                <w:color w:val="000000" w:themeColor="text1"/>
              </w:rPr>
              <w:t xml:space="preserve"> (Orientation: </w:t>
            </w:r>
            <w:r w:rsidR="498F03F7" w:rsidRPr="7537FCC2">
              <w:rPr>
                <w:color w:val="000000" w:themeColor="text1"/>
              </w:rPr>
              <w:t xml:space="preserve">March </w:t>
            </w:r>
            <w:r w:rsidR="00507067">
              <w:rPr>
                <w:color w:val="000000" w:themeColor="text1"/>
              </w:rPr>
              <w:t>2</w:t>
            </w:r>
            <w:r w:rsidR="00E55A24">
              <w:rPr>
                <w:color w:val="000000" w:themeColor="text1"/>
              </w:rPr>
              <w:t>-</w:t>
            </w:r>
            <w:r w:rsidR="007B3A3B">
              <w:rPr>
                <w:color w:val="000000" w:themeColor="text1"/>
              </w:rPr>
              <w:t>4</w:t>
            </w:r>
            <w:r w:rsidR="48E42E06" w:rsidRPr="7537FCC2">
              <w:rPr>
                <w:color w:val="000000" w:themeColor="text1"/>
              </w:rPr>
              <w:t>, 202</w:t>
            </w:r>
            <w:r w:rsidR="002415ED">
              <w:rPr>
                <w:color w:val="000000" w:themeColor="text1"/>
              </w:rPr>
              <w:t>6</w:t>
            </w:r>
            <w:r w:rsidR="48E42E06" w:rsidRPr="7537FCC2">
              <w:rPr>
                <w:color w:val="000000" w:themeColor="text1"/>
              </w:rPr>
              <w:t>)</w:t>
            </w:r>
          </w:p>
        </w:tc>
      </w:tr>
    </w:tbl>
    <w:p w14:paraId="2E7ECC94" w14:textId="77777777" w:rsidR="00B93E6C" w:rsidRDefault="00B93E6C">
      <w:pPr>
        <w:rPr>
          <w:color w:val="000000"/>
        </w:rPr>
      </w:pPr>
    </w:p>
    <w:p w14:paraId="00000137" w14:textId="77777777" w:rsidR="001A3FBB" w:rsidRDefault="00000000">
      <w:pPr>
        <w:rPr>
          <w:u w:val="single"/>
        </w:rPr>
      </w:pPr>
      <w:sdt>
        <w:sdtPr>
          <w:tag w:val="goog_rdk_16"/>
          <w:id w:val="-1389023188"/>
        </w:sdtPr>
        <w:sdtContent/>
      </w:sdt>
      <w:r w:rsidR="00F70B3C">
        <w:rPr>
          <w:u w:val="single"/>
        </w:rPr>
        <w:t xml:space="preserve">PAYMENT </w:t>
      </w:r>
      <w:commentRangeStart w:id="4"/>
      <w:r w:rsidR="00F70B3C">
        <w:rPr>
          <w:u w:val="single"/>
        </w:rPr>
        <w:t>OPTION</w:t>
      </w:r>
      <w:commentRangeEnd w:id="4"/>
      <w:r w:rsidR="00244D7F">
        <w:rPr>
          <w:rStyle w:val="CommentReference"/>
        </w:rPr>
        <w:commentReference w:id="4"/>
      </w:r>
    </w:p>
    <w:p w14:paraId="068C29FE" w14:textId="77777777" w:rsidR="00244D7F" w:rsidRDefault="00244D7F">
      <w:pPr>
        <w:rPr>
          <w:u w:val="single"/>
        </w:rPr>
      </w:pPr>
    </w:p>
    <w:p w14:paraId="00000139" w14:textId="4EBBAEAD" w:rsidR="001A3FBB" w:rsidRPr="00216D03" w:rsidRDefault="00F70B3C">
      <w:pPr>
        <w:rPr>
          <w:u w:val="single"/>
        </w:rPr>
      </w:pPr>
      <w:r w:rsidRPr="00216D03">
        <w:rPr>
          <w:u w:val="single"/>
        </w:rPr>
        <w:t>Lump Sum Payment</w:t>
      </w:r>
    </w:p>
    <w:p w14:paraId="7B6F38D8" w14:textId="052F7703" w:rsidR="000514E0" w:rsidRDefault="00000000" w:rsidP="000514E0">
      <w:sdt>
        <w:sdtPr>
          <w:tag w:val="goog_rdk_18"/>
          <w:id w:val="681785496"/>
        </w:sdtPr>
        <w:sdtContent/>
      </w:sdt>
      <w:r w:rsidR="000514E0" w:rsidRPr="000514E0">
        <w:t xml:space="preserve"> </w:t>
      </w:r>
      <w:r w:rsidR="000514E0">
        <w:t xml:space="preserve">The Partner shall make a one-time, </w:t>
      </w:r>
      <w:r w:rsidR="000514E0">
        <w:rPr>
          <w:b/>
        </w:rPr>
        <w:t>lump sum payment</w:t>
      </w:r>
      <w:r w:rsidR="000514E0">
        <w:t xml:space="preserve"> to PHI that covers the entirety of the amount due for services to be performed</w:t>
      </w:r>
      <w:r w:rsidR="000514E0">
        <w:rPr>
          <w:b/>
        </w:rPr>
        <w:t>.</w:t>
      </w:r>
      <w:r w:rsidR="000514E0">
        <w:t xml:space="preserve"> Lump Sum payment is </w:t>
      </w:r>
      <w:r w:rsidR="000514E0">
        <w:rPr>
          <w:b/>
        </w:rPr>
        <w:t>due at contract signing</w:t>
      </w:r>
      <w:r w:rsidR="000514E0">
        <w:t>. If for some reason Fellow is unable to provide services for the full contract duration (e.g., a Fellow leaves the program for medical or personal reasons and a suitable replacement cannot be provided), Partner is responsible for the full contract amount regardless of hours of service actually provided. Partner must inform PHI prior to the project start if they need invoices to include specific format, tasks, billing codes, or other details.</w:t>
      </w:r>
    </w:p>
    <w:p w14:paraId="7872A4A0" w14:textId="74E4B638" w:rsidR="00E31279" w:rsidRDefault="00E31279"/>
    <w:p w14:paraId="0000013F" w14:textId="220E3ADB" w:rsidR="001A3FBB" w:rsidRDefault="001A3FBB"/>
    <w:p w14:paraId="5CD316DE" w14:textId="77777777" w:rsidR="00A55E61" w:rsidRDefault="00A55E61"/>
    <w:p w14:paraId="7A3FABAF" w14:textId="77777777" w:rsidR="00A55E61" w:rsidRDefault="00A55E61"/>
    <w:p w14:paraId="6620EF18" w14:textId="3DE464B3" w:rsidR="00AF7096" w:rsidRDefault="00AF7096">
      <w:pPr>
        <w:rPr>
          <w:b/>
        </w:rPr>
      </w:pPr>
      <w:r>
        <w:rPr>
          <w:b/>
        </w:rPr>
        <w:br w:type="page"/>
      </w:r>
    </w:p>
    <w:p w14:paraId="00000140" w14:textId="29BD8195" w:rsidR="001A3FBB" w:rsidRDefault="00F70B3C">
      <w:pPr>
        <w:spacing w:line="276" w:lineRule="auto"/>
        <w:jc w:val="center"/>
        <w:rPr>
          <w:b/>
        </w:rPr>
      </w:pPr>
      <w:r>
        <w:rPr>
          <w:b/>
        </w:rPr>
        <w:lastRenderedPageBreak/>
        <w:t xml:space="preserve">Partner Billing Contact Details &amp; Instructions </w:t>
      </w:r>
    </w:p>
    <w:p w14:paraId="00000141" w14:textId="77777777" w:rsidR="001A3FBB" w:rsidRDefault="001A3FBB">
      <w:pPr>
        <w:rPr>
          <w:b/>
        </w:rPr>
      </w:pPr>
    </w:p>
    <w:p w14:paraId="00000142" w14:textId="7406A449" w:rsidR="001A3FBB" w:rsidRDefault="00F70B3C">
      <w:r>
        <w:rPr>
          <w:b/>
        </w:rPr>
        <w:t>Partner Organization Billing Address:</w:t>
      </w:r>
      <w:r>
        <w:t xml:space="preserve"> </w:t>
      </w:r>
    </w:p>
    <w:p w14:paraId="00000143" w14:textId="77777777" w:rsidR="001A3FBB" w:rsidRDefault="001A3FBB"/>
    <w:p w14:paraId="00000144" w14:textId="77777777" w:rsidR="001A3FBB" w:rsidRDefault="00F70B3C">
      <w:pPr>
        <w:spacing w:line="276" w:lineRule="auto"/>
      </w:pPr>
      <w:r>
        <w:rPr>
          <w:b/>
        </w:rPr>
        <w:t xml:space="preserve">Main Billing Contact </w:t>
      </w:r>
    </w:p>
    <w:p w14:paraId="00000145" w14:textId="6DB618F2" w:rsidR="001A3FBB" w:rsidRPr="00262CAB" w:rsidRDefault="00F70B3C">
      <w:pPr>
        <w:rPr>
          <w:b/>
          <w:bCs/>
          <w:highlight w:val="yellow"/>
        </w:rPr>
      </w:pPr>
      <w:r w:rsidRPr="00262CAB">
        <w:rPr>
          <w:highlight w:val="yellow"/>
        </w:rPr>
        <w:t xml:space="preserve">Name: </w:t>
      </w:r>
    </w:p>
    <w:p w14:paraId="4AB72FCA" w14:textId="07195C80" w:rsidR="0015320F" w:rsidRPr="00262CAB" w:rsidRDefault="0015320F">
      <w:pPr>
        <w:rPr>
          <w:b/>
          <w:bCs/>
          <w:highlight w:val="yellow"/>
        </w:rPr>
      </w:pPr>
      <w:r w:rsidRPr="00262CAB">
        <w:rPr>
          <w:highlight w:val="yellow"/>
        </w:rPr>
        <w:t xml:space="preserve">Title: </w:t>
      </w:r>
    </w:p>
    <w:p w14:paraId="00000146" w14:textId="2B8FEEAF" w:rsidR="001A3FBB" w:rsidRPr="00262CAB" w:rsidRDefault="00F70B3C">
      <w:pPr>
        <w:spacing w:line="276" w:lineRule="auto"/>
        <w:rPr>
          <w:highlight w:val="yellow"/>
        </w:rPr>
      </w:pPr>
      <w:r w:rsidRPr="00262CAB">
        <w:rPr>
          <w:highlight w:val="yellow"/>
        </w:rPr>
        <w:t xml:space="preserve">Email Address: </w:t>
      </w:r>
    </w:p>
    <w:p w14:paraId="00000147" w14:textId="3F256D27" w:rsidR="001A3FBB" w:rsidRPr="0015320F" w:rsidRDefault="00F70B3C">
      <w:pPr>
        <w:spacing w:line="276" w:lineRule="auto"/>
      </w:pPr>
      <w:r w:rsidRPr="00262CAB">
        <w:rPr>
          <w:highlight w:val="yellow"/>
        </w:rPr>
        <w:t>Phone:</w:t>
      </w:r>
      <w:r>
        <w:t xml:space="preserve"> </w:t>
      </w:r>
    </w:p>
    <w:p w14:paraId="00000148" w14:textId="77777777" w:rsidR="001A3FBB" w:rsidRDefault="001A3FBB">
      <w:pPr>
        <w:spacing w:line="276" w:lineRule="auto"/>
        <w:rPr>
          <w:b/>
        </w:rPr>
      </w:pPr>
    </w:p>
    <w:p w14:paraId="00000149" w14:textId="77777777" w:rsidR="001A3FBB" w:rsidRDefault="00F70B3C">
      <w:pPr>
        <w:spacing w:line="276" w:lineRule="auto"/>
        <w:rPr>
          <w:b/>
        </w:rPr>
      </w:pPr>
      <w:r>
        <w:rPr>
          <w:b/>
        </w:rPr>
        <w:t xml:space="preserve">Billing Contact #2 </w:t>
      </w:r>
    </w:p>
    <w:p w14:paraId="7CAD1A27" w14:textId="7E3DDAE5" w:rsidR="0015320F" w:rsidRPr="00262CAB" w:rsidRDefault="00F70B3C">
      <w:pPr>
        <w:rPr>
          <w:b/>
          <w:bCs/>
          <w:highlight w:val="yellow"/>
        </w:rPr>
      </w:pPr>
      <w:r w:rsidRPr="00262CAB">
        <w:rPr>
          <w:highlight w:val="yellow"/>
        </w:rPr>
        <w:t>Name</w:t>
      </w:r>
      <w:r w:rsidR="0015320F" w:rsidRPr="00262CAB">
        <w:rPr>
          <w:highlight w:val="yellow"/>
        </w:rPr>
        <w:t>:</w:t>
      </w:r>
    </w:p>
    <w:p w14:paraId="0000014A" w14:textId="57CD77D6" w:rsidR="001A3FBB" w:rsidRPr="00262CAB" w:rsidRDefault="00F70B3C">
      <w:pPr>
        <w:rPr>
          <w:highlight w:val="yellow"/>
        </w:rPr>
      </w:pPr>
      <w:r w:rsidRPr="00262CAB">
        <w:rPr>
          <w:highlight w:val="yellow"/>
        </w:rPr>
        <w:t>Title:</w:t>
      </w:r>
      <w:r w:rsidR="0015320F" w:rsidRPr="00262CAB">
        <w:rPr>
          <w:b/>
          <w:bCs/>
          <w:highlight w:val="yellow"/>
        </w:rPr>
        <w:t xml:space="preserve"> </w:t>
      </w:r>
    </w:p>
    <w:p w14:paraId="0000014B" w14:textId="4FE29C4F" w:rsidR="001A3FBB" w:rsidRPr="00262CAB" w:rsidRDefault="00F70B3C">
      <w:pPr>
        <w:spacing w:line="276" w:lineRule="auto"/>
        <w:rPr>
          <w:highlight w:val="yellow"/>
        </w:rPr>
      </w:pPr>
      <w:r w:rsidRPr="00262CAB">
        <w:rPr>
          <w:highlight w:val="yellow"/>
        </w:rPr>
        <w:t xml:space="preserve">Email Address: </w:t>
      </w:r>
    </w:p>
    <w:p w14:paraId="0000014C" w14:textId="184A49A4" w:rsidR="001A3FBB" w:rsidRDefault="00F70B3C">
      <w:pPr>
        <w:spacing w:line="276" w:lineRule="auto"/>
        <w:rPr>
          <w:b/>
        </w:rPr>
      </w:pPr>
      <w:r w:rsidRPr="00262CAB">
        <w:rPr>
          <w:highlight w:val="yellow"/>
        </w:rPr>
        <w:t>Phone:</w:t>
      </w:r>
      <w:r>
        <w:t xml:space="preserve"> </w:t>
      </w:r>
    </w:p>
    <w:p w14:paraId="0000014D" w14:textId="77777777" w:rsidR="001A3FBB" w:rsidRDefault="001A3FBB">
      <w:pPr>
        <w:spacing w:line="276" w:lineRule="auto"/>
        <w:rPr>
          <w:b/>
        </w:rPr>
      </w:pPr>
    </w:p>
    <w:p w14:paraId="5BF5FC1A" w14:textId="0DF11830" w:rsidR="00262CAB" w:rsidRDefault="00F70B3C" w:rsidP="00644D2C">
      <w:pPr>
        <w:spacing w:line="276" w:lineRule="auto"/>
        <w:rPr>
          <w:b/>
        </w:rPr>
      </w:pPr>
      <w:r>
        <w:rPr>
          <w:b/>
        </w:rPr>
        <w:t>Special Instructions for Invoicing (if any)</w:t>
      </w:r>
      <w:r w:rsidR="00262CAB">
        <w:rPr>
          <w:b/>
        </w:rPr>
        <w:t xml:space="preserve">: </w:t>
      </w:r>
      <w:r w:rsidR="00262CAB" w:rsidRPr="00262CAB">
        <w:rPr>
          <w:bCs/>
          <w:highlight w:val="yellow"/>
        </w:rPr>
        <w:t>[Enter Notes]</w:t>
      </w:r>
    </w:p>
    <w:p w14:paraId="3FD2BFE6" w14:textId="77777777" w:rsidR="00262CAB" w:rsidRDefault="00262CAB" w:rsidP="00644D2C">
      <w:pPr>
        <w:spacing w:line="276" w:lineRule="auto"/>
        <w:rPr>
          <w:b/>
        </w:rPr>
      </w:pPr>
    </w:p>
    <w:p w14:paraId="354EDE0E" w14:textId="77777777" w:rsidR="00262CAB" w:rsidRDefault="00262CAB" w:rsidP="00644D2C">
      <w:pPr>
        <w:spacing w:line="276" w:lineRule="auto"/>
        <w:rPr>
          <w:b/>
        </w:rPr>
      </w:pPr>
    </w:p>
    <w:p w14:paraId="2C4E6F33" w14:textId="1318B11A" w:rsidR="00AF7096" w:rsidRPr="00644D2C" w:rsidRDefault="00AF7096" w:rsidP="00644D2C">
      <w:pPr>
        <w:spacing w:line="276" w:lineRule="auto"/>
        <w:rPr>
          <w:i/>
        </w:rPr>
      </w:pPr>
      <w:r>
        <w:rPr>
          <w:b/>
          <w:color w:val="000000"/>
        </w:rPr>
        <w:br w:type="page"/>
      </w:r>
    </w:p>
    <w:p w14:paraId="00000169" w14:textId="77777777" w:rsidR="001A3FBB" w:rsidRDefault="00F70B3C">
      <w:pPr>
        <w:pStyle w:val="Head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Exhibit E</w:t>
      </w:r>
    </w:p>
    <w:p w14:paraId="0000016A" w14:textId="77777777" w:rsidR="001A3FBB" w:rsidRDefault="00F70B3C">
      <w:pPr>
        <w:pStyle w:val="Head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Reimbursable Expenses</w:t>
      </w:r>
    </w:p>
    <w:p w14:paraId="0000016B" w14:textId="77777777" w:rsidR="001A3FBB" w:rsidRDefault="001A3FBB">
      <w:pPr>
        <w:rPr>
          <w:color w:val="000000"/>
        </w:rPr>
      </w:pPr>
    </w:p>
    <w:p w14:paraId="0000016C" w14:textId="0AF735B6" w:rsidR="001A3FBB" w:rsidRDefault="000C061F">
      <w:r>
        <w:t>PHI</w:t>
      </w:r>
      <w:r w:rsidR="00F70B3C">
        <w:t xml:space="preserve"> does not cover project-related expenses related to the service project. All project-related expenses are the responsibility of the Partner. This can occur by 1) Partner paying for these expenses directly; or 2) Partner has the Fellow pay for expenses themselves, and then reimburses Fellow for such expenses.</w:t>
      </w:r>
    </w:p>
    <w:p w14:paraId="0000016D" w14:textId="77777777" w:rsidR="001A3FBB" w:rsidRDefault="001A3FBB"/>
    <w:p w14:paraId="0C4392B2" w14:textId="2E6B1A87" w:rsidR="00B93E6C" w:rsidRPr="002134F5" w:rsidRDefault="00F70B3C">
      <w:r>
        <w:rPr>
          <w:highlight w:val="white"/>
        </w:rPr>
        <w:t>Expenses that the Partner should plan for include mileage, meals, event fees, and any other expenses needed for the Fellow to implement the project. Fellows should not incur expenses relating to the project unless the Partner has funds to cover such expenses.</w:t>
      </w:r>
    </w:p>
    <w:sectPr w:rsidR="00B93E6C" w:rsidRPr="002134F5" w:rsidSect="00825F70">
      <w:headerReference w:type="even" r:id="rId21"/>
      <w:headerReference w:type="default" r:id="rId22"/>
      <w:footerReference w:type="even" r:id="rId23"/>
      <w:footerReference w:type="default" r:id="rId24"/>
      <w:type w:val="continuous"/>
      <w:pgSz w:w="12240" w:h="15840"/>
      <w:pgMar w:top="1440" w:right="1080" w:bottom="1440" w:left="1080" w:header="720" w:footer="720"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im Taycher @ PHI" w:date="2024-11-07T12:56:00Z" w:initials="TKT">
    <w:p w14:paraId="5DF869B3" w14:textId="4FE26BD7" w:rsidR="00486AB7" w:rsidRDefault="00486AB7" w:rsidP="00486AB7">
      <w:pPr>
        <w:pStyle w:val="CommentText"/>
      </w:pPr>
      <w:r>
        <w:rPr>
          <w:rStyle w:val="CommentReference"/>
        </w:rPr>
        <w:annotationRef/>
      </w:r>
      <w:r>
        <w:t>Enter Partner Name</w:t>
      </w:r>
    </w:p>
  </w:comment>
  <w:comment w:id="2" w:author="Tim Taycher @ PHI" w:date="2024-11-06T16:44:00Z" w:initials="TKT">
    <w:p w14:paraId="083705B4" w14:textId="6741B80F" w:rsidR="00644D2C" w:rsidRDefault="00644D2C" w:rsidP="00644D2C">
      <w:pPr>
        <w:pStyle w:val="CommentText"/>
      </w:pPr>
      <w:r>
        <w:rPr>
          <w:rStyle w:val="CommentReference"/>
        </w:rPr>
        <w:annotationRef/>
      </w:r>
      <w:r>
        <w:rPr>
          <w:color w:val="000000"/>
        </w:rPr>
        <w:t>REPLACE WITH SPECIFIC CONTENT FOR YOUR PROJECT. KEEP IN MIND THE FOLLOWING GUIDANCE:</w:t>
      </w:r>
      <w:r>
        <w:rPr>
          <w:color w:val="000000"/>
        </w:rPr>
        <w:br/>
      </w:r>
      <w:r>
        <w:rPr>
          <w:color w:val="000000"/>
        </w:rPr>
        <w:br/>
        <w:t xml:space="preserve">This section should describe specific capacity building projects. Broadly outline the project goals and include major tasks or project phases within the realm of practical service activities for Fellows in the CivicSpark program. </w:t>
      </w:r>
    </w:p>
    <w:p w14:paraId="41E270FB" w14:textId="77777777" w:rsidR="00644D2C" w:rsidRDefault="00644D2C" w:rsidP="00644D2C">
      <w:pPr>
        <w:pStyle w:val="CommentText"/>
      </w:pPr>
    </w:p>
    <w:p w14:paraId="27151591" w14:textId="77777777" w:rsidR="00644D2C" w:rsidRDefault="00644D2C" w:rsidP="00644D2C">
      <w:pPr>
        <w:pStyle w:val="CommentText"/>
      </w:pPr>
      <w:r>
        <w:rPr>
          <w:color w:val="000000"/>
        </w:rPr>
        <w:t>We encourage this scope to be general and high level, to allow the Fellow to be responsive to evolving project needs of Partner and to be flexible in providing capacity building support where needed throughout the term of this agreement.</w:t>
      </w:r>
    </w:p>
    <w:p w14:paraId="6EE920FB" w14:textId="77777777" w:rsidR="00644D2C" w:rsidRDefault="00644D2C" w:rsidP="00644D2C">
      <w:pPr>
        <w:pStyle w:val="CommentText"/>
      </w:pPr>
    </w:p>
    <w:p w14:paraId="3B44E19F" w14:textId="77777777" w:rsidR="00644D2C" w:rsidRDefault="00644D2C" w:rsidP="00644D2C">
      <w:pPr>
        <w:pStyle w:val="CommentText"/>
      </w:pPr>
      <w:r>
        <w:rPr>
          <w:color w:val="000000"/>
        </w:rPr>
        <w:t>As Fellows are not contractors or consultants, but are providing support to project team members, Fellow activities should be framed as “support” or “assist.”</w:t>
      </w:r>
    </w:p>
  </w:comment>
  <w:comment w:id="4" w:author="Bill Sadler" w:date="2024-09-28T10:24:00Z" w:initials="BS">
    <w:p w14:paraId="6F689E78" w14:textId="52A9D583" w:rsidR="00244D7F" w:rsidRPr="00244D7F" w:rsidRDefault="00244D7F">
      <w:pPr>
        <w:pStyle w:val="CommentText"/>
      </w:pPr>
      <w:r>
        <w:rPr>
          <w:rStyle w:val="CommentReference"/>
        </w:rPr>
        <w:annotationRef/>
      </w:r>
      <w:r>
        <w:rPr>
          <w:b/>
          <w:bCs/>
        </w:rPr>
        <w:t xml:space="preserve">Partner: </w:t>
      </w:r>
      <w:r>
        <w:t xml:space="preserve">If you need a modified payment schedule, please email </w:t>
      </w:r>
      <w:hyperlink r:id="rId1" w:history="1">
        <w:r w:rsidRPr="00E9504C">
          <w:rPr>
            <w:rStyle w:val="Hyperlink"/>
          </w:rPr>
          <w:t>civicsparkcontracts@phi.org</w:t>
        </w:r>
      </w:hyperlink>
      <w:r>
        <w:t xml:space="preserve"> to discuss and explore options.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F869B3" w15:done="0"/>
  <w15:commentEx w15:paraId="3B44E19F" w15:done="0"/>
  <w15:commentEx w15:paraId="6F689E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F4FA33" w16cex:dateUtc="2024-11-07T20:56:00Z"/>
  <w16cex:commentExtensible w16cex:durableId="3BA88208" w16cex:dateUtc="2024-11-07T00:44:00Z"/>
  <w16cex:commentExtensible w16cex:durableId="209103B3" w16cex:dateUtc="2024-09-28T1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F869B3" w16cid:durableId="66F4FA33"/>
  <w16cid:commentId w16cid:paraId="3B44E19F" w16cid:durableId="3BA88208"/>
  <w16cid:commentId w16cid:paraId="6F689E78" w16cid:durableId="209103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A3CE2" w14:textId="77777777" w:rsidR="00AE6237" w:rsidRDefault="00AE6237">
      <w:r>
        <w:separator/>
      </w:r>
    </w:p>
  </w:endnote>
  <w:endnote w:type="continuationSeparator" w:id="0">
    <w:p w14:paraId="168342DD" w14:textId="77777777" w:rsidR="00AE6237" w:rsidRDefault="00AE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B06040202020202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8" w14:textId="77777777" w:rsidR="001A3FBB" w:rsidRDefault="001A3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81B2" w14:textId="5CACC2FB" w:rsidR="004674E6" w:rsidRPr="00AC53EB" w:rsidRDefault="004674E6" w:rsidP="00644D2C">
    <w:pPr>
      <w:tabs>
        <w:tab w:val="left" w:pos="8640"/>
        <w:tab w:val="left" w:pos="9360"/>
      </w:tabs>
      <w:jc w:val="center"/>
    </w:pPr>
    <w:r w:rsidRPr="00AC53EB">
      <w:t>For PHI</w:t>
    </w:r>
  </w:p>
  <w:p w14:paraId="00000187" w14:textId="20683B5C" w:rsidR="001A3FBB" w:rsidRPr="00AC53EB" w:rsidRDefault="004674E6">
    <w:pPr>
      <w:tabs>
        <w:tab w:val="left" w:pos="8640"/>
        <w:tab w:val="left" w:pos="9360"/>
      </w:tabs>
    </w:pPr>
    <w:r w:rsidRPr="00AC53EB">
      <w:t>CS App ID</w:t>
    </w:r>
    <w:r w:rsidR="00262CAB">
      <w:t xml:space="preserve"> XXXX</w:t>
    </w:r>
    <w:r w:rsidRPr="00AC53EB">
      <w:ptab w:relativeTo="margin" w:alignment="center" w:leader="none"/>
    </w:r>
    <w:r w:rsidRPr="00AC53EB">
      <w:t>PHI00XXXX - XXXX</w:t>
    </w:r>
    <w:r w:rsidRPr="00AC53EB">
      <w:ptab w:relativeTo="margin" w:alignment="right" w:leader="none"/>
    </w:r>
    <w:r w:rsidRPr="00AC53EB">
      <w:t xml:space="preserve">Page </w:t>
    </w:r>
    <w:r w:rsidRPr="00AC53EB">
      <w:rPr>
        <w:b/>
        <w:bCs/>
      </w:rPr>
      <w:fldChar w:fldCharType="begin"/>
    </w:r>
    <w:r w:rsidRPr="00AC53EB">
      <w:rPr>
        <w:b/>
        <w:bCs/>
      </w:rPr>
      <w:instrText xml:space="preserve"> PAGE  \* Arabic  \* MERGEFORMAT </w:instrText>
    </w:r>
    <w:r w:rsidRPr="00AC53EB">
      <w:rPr>
        <w:b/>
        <w:bCs/>
      </w:rPr>
      <w:fldChar w:fldCharType="separate"/>
    </w:r>
    <w:r w:rsidRPr="00AC53EB">
      <w:rPr>
        <w:b/>
        <w:bCs/>
        <w:noProof/>
      </w:rPr>
      <w:t>1</w:t>
    </w:r>
    <w:r w:rsidRPr="00AC53EB">
      <w:rPr>
        <w:b/>
        <w:bCs/>
      </w:rPr>
      <w:fldChar w:fldCharType="end"/>
    </w:r>
    <w:r w:rsidRPr="00AC53EB">
      <w:t xml:space="preserve"> of </w:t>
    </w:r>
    <w:r w:rsidRPr="00AC53EB">
      <w:rPr>
        <w:b/>
        <w:bCs/>
      </w:rPr>
      <w:fldChar w:fldCharType="begin"/>
    </w:r>
    <w:r w:rsidRPr="00AC53EB">
      <w:rPr>
        <w:b/>
        <w:bCs/>
      </w:rPr>
      <w:instrText xml:space="preserve"> NUMPAGES  \* Arabic  \* MERGEFORMAT </w:instrText>
    </w:r>
    <w:r w:rsidRPr="00AC53EB">
      <w:rPr>
        <w:b/>
        <w:bCs/>
      </w:rPr>
      <w:fldChar w:fldCharType="separate"/>
    </w:r>
    <w:r w:rsidRPr="00AC53EB">
      <w:rPr>
        <w:b/>
        <w:bCs/>
        <w:noProof/>
      </w:rPr>
      <w:t>2</w:t>
    </w:r>
    <w:r w:rsidRPr="00AC53EB">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753F5" w14:textId="77777777" w:rsidR="00AE6237" w:rsidRDefault="00AE6237">
      <w:r>
        <w:separator/>
      </w:r>
    </w:p>
  </w:footnote>
  <w:footnote w:type="continuationSeparator" w:id="0">
    <w:p w14:paraId="4AC90D8A" w14:textId="77777777" w:rsidR="00AE6237" w:rsidRDefault="00AE6237">
      <w:r>
        <w:continuationSeparator/>
      </w:r>
    </w:p>
  </w:footnote>
  <w:footnote w:id="1">
    <w:p w14:paraId="00000181" w14:textId="1E3660B7" w:rsidR="001A3FBB" w:rsidRDefault="00F70B3C">
      <w:pPr>
        <w:pBdr>
          <w:top w:val="nil"/>
          <w:left w:val="nil"/>
          <w:bottom w:val="nil"/>
          <w:right w:val="nil"/>
          <w:between w:val="nil"/>
        </w:pBdr>
        <w:rPr>
          <w:color w:val="000000"/>
        </w:rPr>
      </w:pPr>
      <w:r>
        <w:rPr>
          <w:vertAlign w:val="superscript"/>
        </w:rPr>
        <w:footnoteRef/>
      </w:r>
      <w:r>
        <w:rPr>
          <w:color w:val="000000"/>
          <w:sz w:val="20"/>
          <w:szCs w:val="20"/>
          <w:vertAlign w:val="superscript"/>
        </w:rPr>
        <w:t xml:space="preserve"> </w:t>
      </w:r>
      <w:r>
        <w:rPr>
          <w:color w:val="000000"/>
          <w:sz w:val="20"/>
          <w:szCs w:val="20"/>
        </w:rPr>
        <w:t xml:space="preserve">Note that project hours include all project related activities as well as basic administrative tasks related to CivicSpark service (e.g., completing timecards, progress reports, project related communications with </w:t>
      </w:r>
      <w:r w:rsidR="000C061F">
        <w:rPr>
          <w:color w:val="000000"/>
          <w:sz w:val="20"/>
          <w:szCs w:val="20"/>
        </w:rPr>
        <w:t>PHI</w:t>
      </w:r>
      <w:r>
        <w:rPr>
          <w:color w:val="000000"/>
          <w:sz w:val="20"/>
          <w:szCs w:val="20"/>
        </w:rPr>
        <w:t xml:space="preserve"> staff,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6" w14:textId="77777777" w:rsidR="001A3FBB" w:rsidRDefault="001A3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2" w14:textId="3174614F" w:rsidR="001A3FBB" w:rsidRDefault="00654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noProof/>
      </w:rPr>
      <w:drawing>
        <wp:anchor distT="0" distB="0" distL="114300" distR="114300" simplePos="0" relativeHeight="251659264" behindDoc="0" locked="0" layoutInCell="1" allowOverlap="1" wp14:anchorId="58C5E7FE" wp14:editId="616EA5FB">
          <wp:simplePos x="0" y="0"/>
          <wp:positionH relativeFrom="margin">
            <wp:align>right</wp:align>
          </wp:positionH>
          <wp:positionV relativeFrom="paragraph">
            <wp:posOffset>-61595</wp:posOffset>
          </wp:positionV>
          <wp:extent cx="1143000" cy="664385"/>
          <wp:effectExtent l="0" t="0" r="0" b="2540"/>
          <wp:wrapNone/>
          <wp:docPr id="13297557" name="Picture 1" descr="A logo for a health instit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67491" name="Picture 1" descr="A logo for a health institu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3000" cy="664385"/>
                  </a:xfrm>
                  <a:prstGeom prst="rect">
                    <a:avLst/>
                  </a:prstGeom>
                </pic:spPr>
              </pic:pic>
            </a:graphicData>
          </a:graphic>
          <wp14:sizeRelH relativeFrom="page">
            <wp14:pctWidth>0</wp14:pctWidth>
          </wp14:sizeRelH>
          <wp14:sizeRelV relativeFrom="page">
            <wp14:pctHeight>0</wp14:pctHeight>
          </wp14:sizeRelV>
        </wp:anchor>
      </w:drawing>
    </w:r>
    <w:r w:rsidR="00F70B3C">
      <w:rPr>
        <w:noProof/>
      </w:rPr>
      <w:drawing>
        <wp:anchor distT="114300" distB="114300" distL="114300" distR="114300" simplePos="0" relativeHeight="251658240" behindDoc="0" locked="0" layoutInCell="1" hidden="0" allowOverlap="1" wp14:anchorId="2084B30C" wp14:editId="3DED3422">
          <wp:simplePos x="0" y="0"/>
          <wp:positionH relativeFrom="column">
            <wp:posOffset>0</wp:posOffset>
          </wp:positionH>
          <wp:positionV relativeFrom="paragraph">
            <wp:posOffset>-61595</wp:posOffset>
          </wp:positionV>
          <wp:extent cx="972185" cy="671195"/>
          <wp:effectExtent l="0" t="0" r="0" b="0"/>
          <wp:wrapNone/>
          <wp:docPr id="203956991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972185" cy="671195"/>
                  </a:xfrm>
                  <a:prstGeom prst="rect">
                    <a:avLst/>
                  </a:prstGeom>
                  <a:ln/>
                </pic:spPr>
              </pic:pic>
            </a:graphicData>
          </a:graphic>
        </wp:anchor>
      </w:drawing>
    </w:r>
  </w:p>
  <w:p w14:paraId="00000183" w14:textId="77777777" w:rsidR="001A3FBB" w:rsidRDefault="001A3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FC5091D" w14:textId="77777777" w:rsidR="00BC5EC4" w:rsidRDefault="00BC5E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0000184" w14:textId="77777777" w:rsidR="001A3FBB" w:rsidRDefault="001A3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457F"/>
    <w:multiLevelType w:val="multilevel"/>
    <w:tmpl w:val="96D0414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5D3439"/>
    <w:multiLevelType w:val="multilevel"/>
    <w:tmpl w:val="4C5607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AB334C"/>
    <w:multiLevelType w:val="multilevel"/>
    <w:tmpl w:val="4A5AE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0355E2"/>
    <w:multiLevelType w:val="multilevel"/>
    <w:tmpl w:val="01989AFA"/>
    <w:lvl w:ilvl="0">
      <w:start w:val="1"/>
      <w:numFmt w:val="decimal"/>
      <w:lvlText w:val="%1."/>
      <w:lvlJc w:val="left"/>
      <w:pPr>
        <w:ind w:left="72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lowerLetter"/>
      <w:lvlText w:val="(%5)"/>
      <w:lvlJc w:val="left"/>
      <w:pPr>
        <w:ind w:left="2160" w:hanging="360"/>
      </w:pPr>
      <w:rPr>
        <w:vertAlign w:val="baseline"/>
      </w:rPr>
    </w:lvl>
    <w:lvl w:ilvl="5">
      <w:start w:val="1"/>
      <w:numFmt w:val="lowerRoman"/>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lowerLetter"/>
      <w:lvlText w:val="%8."/>
      <w:lvlJc w:val="left"/>
      <w:pPr>
        <w:ind w:left="3240" w:hanging="360"/>
      </w:pPr>
      <w:rPr>
        <w:vertAlign w:val="baseline"/>
      </w:rPr>
    </w:lvl>
    <w:lvl w:ilvl="8">
      <w:start w:val="1"/>
      <w:numFmt w:val="lowerRoman"/>
      <w:lvlText w:val="%9."/>
      <w:lvlJc w:val="left"/>
      <w:pPr>
        <w:ind w:left="3600" w:hanging="360"/>
      </w:pPr>
      <w:rPr>
        <w:vertAlign w:val="baseline"/>
      </w:rPr>
    </w:lvl>
  </w:abstractNum>
  <w:abstractNum w:abstractNumId="4" w15:restartNumberingAfterBreak="0">
    <w:nsid w:val="110E03A7"/>
    <w:multiLevelType w:val="multilevel"/>
    <w:tmpl w:val="939C469C"/>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5" w15:restartNumberingAfterBreak="0">
    <w:nsid w:val="17431BAB"/>
    <w:multiLevelType w:val="multilevel"/>
    <w:tmpl w:val="401E25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181367"/>
    <w:multiLevelType w:val="multilevel"/>
    <w:tmpl w:val="1CF65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F077EA"/>
    <w:multiLevelType w:val="hybridMultilevel"/>
    <w:tmpl w:val="E75A19B8"/>
    <w:lvl w:ilvl="0" w:tplc="B9DCC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A1DA4"/>
    <w:multiLevelType w:val="multilevel"/>
    <w:tmpl w:val="C80C2322"/>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decimal"/>
      <w:lvlText w:val="%3."/>
      <w:lvlJc w:val="left"/>
      <w:pPr>
        <w:ind w:left="1080" w:hanging="360"/>
      </w:p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9" w15:restartNumberingAfterBreak="0">
    <w:nsid w:val="39E25C46"/>
    <w:multiLevelType w:val="multilevel"/>
    <w:tmpl w:val="7A36F5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F400869"/>
    <w:multiLevelType w:val="multilevel"/>
    <w:tmpl w:val="CD945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401D29"/>
    <w:multiLevelType w:val="multilevel"/>
    <w:tmpl w:val="DF348E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5364576">
    <w:abstractNumId w:val="2"/>
  </w:num>
  <w:num w:numId="2" w16cid:durableId="1646543462">
    <w:abstractNumId w:val="0"/>
  </w:num>
  <w:num w:numId="3" w16cid:durableId="2048674043">
    <w:abstractNumId w:val="6"/>
  </w:num>
  <w:num w:numId="4" w16cid:durableId="1116951519">
    <w:abstractNumId w:val="10"/>
  </w:num>
  <w:num w:numId="5" w16cid:durableId="2009097730">
    <w:abstractNumId w:val="8"/>
  </w:num>
  <w:num w:numId="6" w16cid:durableId="1555694472">
    <w:abstractNumId w:val="3"/>
  </w:num>
  <w:num w:numId="7" w16cid:durableId="2100592518">
    <w:abstractNumId w:val="11"/>
  </w:num>
  <w:num w:numId="8" w16cid:durableId="1291982133">
    <w:abstractNumId w:val="5"/>
  </w:num>
  <w:num w:numId="9" w16cid:durableId="1962178732">
    <w:abstractNumId w:val="9"/>
  </w:num>
  <w:num w:numId="10" w16cid:durableId="98717830">
    <w:abstractNumId w:val="4"/>
  </w:num>
  <w:num w:numId="11" w16cid:durableId="2053337195">
    <w:abstractNumId w:val="1"/>
  </w:num>
  <w:num w:numId="12" w16cid:durableId="124669503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 Taycher @ PHI">
    <w15:presenceInfo w15:providerId="None" w15:userId="Tim Taycher @ PHI"/>
  </w15:person>
  <w15:person w15:author="Bill Sadler">
    <w15:presenceInfo w15:providerId="None" w15:userId="Bill Sad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ocumentProtection w:edit="trackedChanges" w:enforcement="1" w:cryptProviderType="rsaAES" w:cryptAlgorithmClass="hash" w:cryptAlgorithmType="typeAny" w:cryptAlgorithmSid="14" w:cryptSpinCount="100000" w:hash="9Hf0tCcxDJWdF1Y8t/zff/DNrDxGSL3N38HMVL6mhD5O5N6gAIUUnmCr7fMWz0akSz1CKoVZv56IoAXpLdFq6Q==" w:salt="K9ATwF5RpG5sm9ww34f61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FBB"/>
    <w:rsid w:val="000021E7"/>
    <w:rsid w:val="0001346F"/>
    <w:rsid w:val="000144AA"/>
    <w:rsid w:val="000421A4"/>
    <w:rsid w:val="000514E0"/>
    <w:rsid w:val="0005196D"/>
    <w:rsid w:val="00082938"/>
    <w:rsid w:val="000902E5"/>
    <w:rsid w:val="000A0421"/>
    <w:rsid w:val="000B5EE3"/>
    <w:rsid w:val="000C061F"/>
    <w:rsid w:val="000F6BDA"/>
    <w:rsid w:val="001061CF"/>
    <w:rsid w:val="00131649"/>
    <w:rsid w:val="00136539"/>
    <w:rsid w:val="0015320F"/>
    <w:rsid w:val="00176235"/>
    <w:rsid w:val="00195568"/>
    <w:rsid w:val="001A1C62"/>
    <w:rsid w:val="001A3FBB"/>
    <w:rsid w:val="001C3FFC"/>
    <w:rsid w:val="001E0ABA"/>
    <w:rsid w:val="002134F5"/>
    <w:rsid w:val="00216D03"/>
    <w:rsid w:val="00221571"/>
    <w:rsid w:val="00236B89"/>
    <w:rsid w:val="002415ED"/>
    <w:rsid w:val="00244D7F"/>
    <w:rsid w:val="00251A6A"/>
    <w:rsid w:val="00262CAB"/>
    <w:rsid w:val="002762E3"/>
    <w:rsid w:val="002B4EC0"/>
    <w:rsid w:val="002E00F0"/>
    <w:rsid w:val="002E6233"/>
    <w:rsid w:val="003331F7"/>
    <w:rsid w:val="003374C0"/>
    <w:rsid w:val="00340D87"/>
    <w:rsid w:val="00343D8C"/>
    <w:rsid w:val="00353946"/>
    <w:rsid w:val="00357DED"/>
    <w:rsid w:val="00367E0C"/>
    <w:rsid w:val="003C7F00"/>
    <w:rsid w:val="003D30B3"/>
    <w:rsid w:val="003D5A46"/>
    <w:rsid w:val="003E34A6"/>
    <w:rsid w:val="003E7671"/>
    <w:rsid w:val="0041320F"/>
    <w:rsid w:val="00413218"/>
    <w:rsid w:val="00413F51"/>
    <w:rsid w:val="00416AE2"/>
    <w:rsid w:val="00421255"/>
    <w:rsid w:val="00425BF2"/>
    <w:rsid w:val="004323E0"/>
    <w:rsid w:val="00455163"/>
    <w:rsid w:val="004674E6"/>
    <w:rsid w:val="00481B15"/>
    <w:rsid w:val="00486AB7"/>
    <w:rsid w:val="00486ACC"/>
    <w:rsid w:val="004973E8"/>
    <w:rsid w:val="004B3897"/>
    <w:rsid w:val="004B7489"/>
    <w:rsid w:val="004E0556"/>
    <w:rsid w:val="004F0EE7"/>
    <w:rsid w:val="00501009"/>
    <w:rsid w:val="00505560"/>
    <w:rsid w:val="00506B2E"/>
    <w:rsid w:val="00507067"/>
    <w:rsid w:val="005114D3"/>
    <w:rsid w:val="00557935"/>
    <w:rsid w:val="005608B7"/>
    <w:rsid w:val="00560A96"/>
    <w:rsid w:val="00566C93"/>
    <w:rsid w:val="00574997"/>
    <w:rsid w:val="00596113"/>
    <w:rsid w:val="005A2D34"/>
    <w:rsid w:val="005A4711"/>
    <w:rsid w:val="005B3960"/>
    <w:rsid w:val="005E4238"/>
    <w:rsid w:val="005F0032"/>
    <w:rsid w:val="006071E1"/>
    <w:rsid w:val="006146F0"/>
    <w:rsid w:val="00644D2C"/>
    <w:rsid w:val="00654CF0"/>
    <w:rsid w:val="0065785D"/>
    <w:rsid w:val="00687F1B"/>
    <w:rsid w:val="00691177"/>
    <w:rsid w:val="00696AB4"/>
    <w:rsid w:val="006B0702"/>
    <w:rsid w:val="006B3A70"/>
    <w:rsid w:val="006C46F9"/>
    <w:rsid w:val="006C4898"/>
    <w:rsid w:val="006C503B"/>
    <w:rsid w:val="006C7E7A"/>
    <w:rsid w:val="006D3BE6"/>
    <w:rsid w:val="006D6855"/>
    <w:rsid w:val="006E639B"/>
    <w:rsid w:val="006F7A01"/>
    <w:rsid w:val="0070220D"/>
    <w:rsid w:val="007023D8"/>
    <w:rsid w:val="00732733"/>
    <w:rsid w:val="007363AC"/>
    <w:rsid w:val="00764F2F"/>
    <w:rsid w:val="0077244C"/>
    <w:rsid w:val="007740C1"/>
    <w:rsid w:val="00787DAE"/>
    <w:rsid w:val="00797A06"/>
    <w:rsid w:val="007A2065"/>
    <w:rsid w:val="007A7559"/>
    <w:rsid w:val="007B3A3B"/>
    <w:rsid w:val="007B5159"/>
    <w:rsid w:val="007C4E1B"/>
    <w:rsid w:val="007D124A"/>
    <w:rsid w:val="007D354F"/>
    <w:rsid w:val="007E14F7"/>
    <w:rsid w:val="007E377E"/>
    <w:rsid w:val="007E60A6"/>
    <w:rsid w:val="00800762"/>
    <w:rsid w:val="00825F70"/>
    <w:rsid w:val="00826B48"/>
    <w:rsid w:val="00827D2A"/>
    <w:rsid w:val="008427DF"/>
    <w:rsid w:val="00855EDF"/>
    <w:rsid w:val="008600FB"/>
    <w:rsid w:val="008635CA"/>
    <w:rsid w:val="00871152"/>
    <w:rsid w:val="00876483"/>
    <w:rsid w:val="008F4A71"/>
    <w:rsid w:val="008F59BE"/>
    <w:rsid w:val="008F7324"/>
    <w:rsid w:val="00903256"/>
    <w:rsid w:val="009037BF"/>
    <w:rsid w:val="00936702"/>
    <w:rsid w:val="009521A5"/>
    <w:rsid w:val="00976E9D"/>
    <w:rsid w:val="00987BF4"/>
    <w:rsid w:val="0099593A"/>
    <w:rsid w:val="009A2219"/>
    <w:rsid w:val="009D58A7"/>
    <w:rsid w:val="009F0C7B"/>
    <w:rsid w:val="009F30D8"/>
    <w:rsid w:val="009F426A"/>
    <w:rsid w:val="00A0E83C"/>
    <w:rsid w:val="00A21B45"/>
    <w:rsid w:val="00A307F8"/>
    <w:rsid w:val="00A507EF"/>
    <w:rsid w:val="00A55E61"/>
    <w:rsid w:val="00A84C59"/>
    <w:rsid w:val="00AA5B10"/>
    <w:rsid w:val="00AB30C6"/>
    <w:rsid w:val="00AB793E"/>
    <w:rsid w:val="00AC53EB"/>
    <w:rsid w:val="00AD5499"/>
    <w:rsid w:val="00AE6237"/>
    <w:rsid w:val="00AF7096"/>
    <w:rsid w:val="00B02111"/>
    <w:rsid w:val="00B05BC5"/>
    <w:rsid w:val="00B3660E"/>
    <w:rsid w:val="00B62117"/>
    <w:rsid w:val="00B93E6C"/>
    <w:rsid w:val="00B950FB"/>
    <w:rsid w:val="00B95B3E"/>
    <w:rsid w:val="00BB3719"/>
    <w:rsid w:val="00BC5EC4"/>
    <w:rsid w:val="00BC6752"/>
    <w:rsid w:val="00BD3809"/>
    <w:rsid w:val="00BF0183"/>
    <w:rsid w:val="00BF1496"/>
    <w:rsid w:val="00BF385A"/>
    <w:rsid w:val="00C103AA"/>
    <w:rsid w:val="00C53166"/>
    <w:rsid w:val="00C8350D"/>
    <w:rsid w:val="00C9447A"/>
    <w:rsid w:val="00CC35FD"/>
    <w:rsid w:val="00CC5203"/>
    <w:rsid w:val="00CD005D"/>
    <w:rsid w:val="00CE2463"/>
    <w:rsid w:val="00CF1A92"/>
    <w:rsid w:val="00D147ED"/>
    <w:rsid w:val="00D15AFB"/>
    <w:rsid w:val="00D23A36"/>
    <w:rsid w:val="00D44EE5"/>
    <w:rsid w:val="00D62290"/>
    <w:rsid w:val="00D71F63"/>
    <w:rsid w:val="00D90240"/>
    <w:rsid w:val="00DE772E"/>
    <w:rsid w:val="00DF65F0"/>
    <w:rsid w:val="00DF78F0"/>
    <w:rsid w:val="00E03443"/>
    <w:rsid w:val="00E10567"/>
    <w:rsid w:val="00E2327A"/>
    <w:rsid w:val="00E31279"/>
    <w:rsid w:val="00E322A7"/>
    <w:rsid w:val="00E339A0"/>
    <w:rsid w:val="00E448CA"/>
    <w:rsid w:val="00E55A24"/>
    <w:rsid w:val="00E62457"/>
    <w:rsid w:val="00E82F04"/>
    <w:rsid w:val="00E914EA"/>
    <w:rsid w:val="00EB104A"/>
    <w:rsid w:val="00EC478A"/>
    <w:rsid w:val="00EE3058"/>
    <w:rsid w:val="00EF21C5"/>
    <w:rsid w:val="00F019E3"/>
    <w:rsid w:val="00F04381"/>
    <w:rsid w:val="00F12DAA"/>
    <w:rsid w:val="00F56646"/>
    <w:rsid w:val="00F64B35"/>
    <w:rsid w:val="00F70B3C"/>
    <w:rsid w:val="00F76789"/>
    <w:rsid w:val="00F817A5"/>
    <w:rsid w:val="00F9046A"/>
    <w:rsid w:val="00F9355E"/>
    <w:rsid w:val="00F959F2"/>
    <w:rsid w:val="00F96B51"/>
    <w:rsid w:val="00FA3554"/>
    <w:rsid w:val="00FA4DC7"/>
    <w:rsid w:val="00FB14A2"/>
    <w:rsid w:val="00FB1775"/>
    <w:rsid w:val="00FC0690"/>
    <w:rsid w:val="00FD10FE"/>
    <w:rsid w:val="00FD3B5E"/>
    <w:rsid w:val="00FD456D"/>
    <w:rsid w:val="00FE479C"/>
    <w:rsid w:val="00FE663D"/>
    <w:rsid w:val="00FE7138"/>
    <w:rsid w:val="00FF16D5"/>
    <w:rsid w:val="00FF5BB9"/>
    <w:rsid w:val="025EE11B"/>
    <w:rsid w:val="0700D117"/>
    <w:rsid w:val="089A9D5C"/>
    <w:rsid w:val="099A550C"/>
    <w:rsid w:val="0A720DD8"/>
    <w:rsid w:val="0D6F28A3"/>
    <w:rsid w:val="0E12678B"/>
    <w:rsid w:val="1482BE57"/>
    <w:rsid w:val="168A27F4"/>
    <w:rsid w:val="18921B3A"/>
    <w:rsid w:val="1AB1A30A"/>
    <w:rsid w:val="1C712858"/>
    <w:rsid w:val="1F077123"/>
    <w:rsid w:val="1F91A550"/>
    <w:rsid w:val="20701F46"/>
    <w:rsid w:val="208C5E25"/>
    <w:rsid w:val="22FF195C"/>
    <w:rsid w:val="2801B558"/>
    <w:rsid w:val="292CBD19"/>
    <w:rsid w:val="33A92263"/>
    <w:rsid w:val="39682E9A"/>
    <w:rsid w:val="3B02B088"/>
    <w:rsid w:val="448E3F57"/>
    <w:rsid w:val="48E42E06"/>
    <w:rsid w:val="498F03F7"/>
    <w:rsid w:val="49D43E70"/>
    <w:rsid w:val="4A084E74"/>
    <w:rsid w:val="4BCF2054"/>
    <w:rsid w:val="4DCFC500"/>
    <w:rsid w:val="516684B5"/>
    <w:rsid w:val="51B79A7C"/>
    <w:rsid w:val="526E9A20"/>
    <w:rsid w:val="54E80275"/>
    <w:rsid w:val="564CA47D"/>
    <w:rsid w:val="574478B7"/>
    <w:rsid w:val="5B3FE0BA"/>
    <w:rsid w:val="5E6B2433"/>
    <w:rsid w:val="60135BCE"/>
    <w:rsid w:val="6080D4F6"/>
    <w:rsid w:val="609304D5"/>
    <w:rsid w:val="60953AAC"/>
    <w:rsid w:val="61BB0AEB"/>
    <w:rsid w:val="68E8965F"/>
    <w:rsid w:val="71370A69"/>
    <w:rsid w:val="7201B520"/>
    <w:rsid w:val="73D590B3"/>
    <w:rsid w:val="7537FCC2"/>
    <w:rsid w:val="755123B8"/>
    <w:rsid w:val="7CDAA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EDA79"/>
  <w15:docId w15:val="{AAC8A165-86DE-8941-86AB-D522D9A3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widowControl/>
      <w:outlineLvl w:val="1"/>
    </w:pPr>
    <w:rPr>
      <w:rFonts w:ascii="Times" w:eastAsia="Times" w:hAnsi="Times" w:cs="Times"/>
      <w:b/>
      <w:color w:val="000000"/>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E6763"/>
    <w:rPr>
      <w:sz w:val="18"/>
      <w:szCs w:val="18"/>
    </w:rPr>
  </w:style>
  <w:style w:type="character" w:customStyle="1" w:styleId="BalloonTextChar">
    <w:name w:val="Balloon Text Char"/>
    <w:basedOn w:val="DefaultParagraphFont"/>
    <w:link w:val="BalloonText"/>
    <w:uiPriority w:val="99"/>
    <w:semiHidden/>
    <w:rsid w:val="00BE6763"/>
    <w:rPr>
      <w:sz w:val="18"/>
      <w:szCs w:val="18"/>
    </w:rPr>
  </w:style>
  <w:style w:type="paragraph" w:styleId="CommentSubject">
    <w:name w:val="annotation subject"/>
    <w:basedOn w:val="CommentText"/>
    <w:next w:val="CommentText"/>
    <w:link w:val="CommentSubjectChar"/>
    <w:uiPriority w:val="99"/>
    <w:semiHidden/>
    <w:unhideWhenUsed/>
    <w:rsid w:val="00BE6763"/>
    <w:rPr>
      <w:b/>
      <w:bCs/>
    </w:rPr>
  </w:style>
  <w:style w:type="character" w:customStyle="1" w:styleId="CommentSubjectChar">
    <w:name w:val="Comment Subject Char"/>
    <w:basedOn w:val="CommentTextChar"/>
    <w:link w:val="CommentSubject"/>
    <w:uiPriority w:val="99"/>
    <w:semiHidden/>
    <w:rsid w:val="00BE6763"/>
    <w:rPr>
      <w:b/>
      <w:bCs/>
      <w:sz w:val="20"/>
      <w:szCs w:val="20"/>
    </w:rPr>
  </w:style>
  <w:style w:type="paragraph" w:customStyle="1" w:styleId="Default">
    <w:name w:val="Default"/>
    <w:rsid w:val="0030491A"/>
    <w:pPr>
      <w:widowControl/>
      <w:autoSpaceDE w:val="0"/>
      <w:autoSpaceDN w:val="0"/>
      <w:adjustRightInd w:val="0"/>
    </w:pPr>
    <w:rPr>
      <w:color w:val="000000"/>
    </w:rPr>
  </w:style>
  <w:style w:type="paragraph" w:customStyle="1" w:styleId="m-1840609927861500917gmail-p2">
    <w:name w:val="m_-1840609927861500917gmail-p2"/>
    <w:basedOn w:val="Normal"/>
    <w:rsid w:val="00CF7BB4"/>
    <w:pPr>
      <w:widowControl/>
      <w:spacing w:before="100" w:beforeAutospacing="1" w:after="100" w:afterAutospacing="1"/>
    </w:pPr>
  </w:style>
  <w:style w:type="paragraph" w:styleId="ListParagraph">
    <w:name w:val="List Paragraph"/>
    <w:basedOn w:val="Normal"/>
    <w:uiPriority w:val="34"/>
    <w:qFormat/>
    <w:rsid w:val="00423D9B"/>
    <w:pPr>
      <w:ind w:left="720"/>
      <w:contextualSpacing/>
    </w:pPr>
  </w:style>
  <w:style w:type="table" w:customStyle="1" w:styleId="2">
    <w:name w:val="2"/>
    <w:basedOn w:val="TableNormal"/>
    <w:tblPr>
      <w:tblStyleRowBandSize w:val="1"/>
      <w:tblStyleColBandSize w:val="1"/>
    </w:tblPr>
  </w:style>
  <w:style w:type="paragraph" w:styleId="Header">
    <w:name w:val="header"/>
    <w:basedOn w:val="Normal"/>
    <w:link w:val="HeaderChar"/>
    <w:uiPriority w:val="99"/>
    <w:unhideWhenUsed/>
    <w:rsid w:val="00247B56"/>
    <w:pPr>
      <w:tabs>
        <w:tab w:val="center" w:pos="4680"/>
        <w:tab w:val="right" w:pos="9360"/>
      </w:tabs>
    </w:pPr>
  </w:style>
  <w:style w:type="character" w:customStyle="1" w:styleId="HeaderChar">
    <w:name w:val="Header Char"/>
    <w:basedOn w:val="DefaultParagraphFont"/>
    <w:link w:val="Header"/>
    <w:uiPriority w:val="99"/>
    <w:rsid w:val="00247B56"/>
  </w:style>
  <w:style w:type="paragraph" w:styleId="Footer">
    <w:name w:val="footer"/>
    <w:basedOn w:val="Normal"/>
    <w:link w:val="FooterChar"/>
    <w:uiPriority w:val="99"/>
    <w:unhideWhenUsed/>
    <w:rsid w:val="00247B56"/>
    <w:pPr>
      <w:tabs>
        <w:tab w:val="center" w:pos="4680"/>
        <w:tab w:val="right" w:pos="9360"/>
      </w:tabs>
    </w:pPr>
  </w:style>
  <w:style w:type="character" w:customStyle="1" w:styleId="FooterChar">
    <w:name w:val="Footer Char"/>
    <w:basedOn w:val="DefaultParagraphFont"/>
    <w:link w:val="Footer"/>
    <w:uiPriority w:val="99"/>
    <w:rsid w:val="00247B56"/>
  </w:style>
  <w:style w:type="paragraph" w:styleId="Revision">
    <w:name w:val="Revision"/>
    <w:hidden/>
    <w:uiPriority w:val="99"/>
    <w:semiHidden/>
    <w:rsid w:val="00340B77"/>
    <w:pPr>
      <w:widowControl/>
    </w:pPr>
  </w:style>
  <w:style w:type="paragraph" w:styleId="NormalWeb">
    <w:name w:val="Normal (Web)"/>
    <w:basedOn w:val="Normal"/>
    <w:uiPriority w:val="99"/>
    <w:semiHidden/>
    <w:unhideWhenUsed/>
    <w:rsid w:val="00AA6A83"/>
    <w:pPr>
      <w:widowControl/>
      <w:spacing w:before="100" w:beforeAutospacing="1" w:after="100" w:afterAutospacing="1"/>
    </w:pPr>
  </w:style>
  <w:style w:type="character" w:styleId="Hyperlink">
    <w:name w:val="Hyperlink"/>
    <w:basedOn w:val="DefaultParagraphFont"/>
    <w:uiPriority w:val="99"/>
    <w:unhideWhenUsed/>
    <w:rsid w:val="004E4233"/>
    <w:rPr>
      <w:color w:val="0000FF" w:themeColor="hyperlink"/>
      <w:u w:val="single"/>
    </w:rPr>
  </w:style>
  <w:style w:type="character" w:styleId="UnresolvedMention">
    <w:name w:val="Unresolved Mention"/>
    <w:basedOn w:val="DefaultParagraphFont"/>
    <w:uiPriority w:val="99"/>
    <w:semiHidden/>
    <w:unhideWhenUsed/>
    <w:rsid w:val="004E4233"/>
    <w:rPr>
      <w:color w:val="605E5C"/>
      <w:shd w:val="clear" w:color="auto" w:fill="E1DFDD"/>
    </w:rPr>
  </w:style>
  <w:style w:type="character" w:styleId="FollowedHyperlink">
    <w:name w:val="FollowedHyperlink"/>
    <w:basedOn w:val="DefaultParagraphFont"/>
    <w:uiPriority w:val="99"/>
    <w:semiHidden/>
    <w:unhideWhenUsed/>
    <w:rsid w:val="00594AA9"/>
    <w:rPr>
      <w:color w:val="800080" w:themeColor="followedHyperlink"/>
      <w:u w:val="single"/>
    </w:rPr>
  </w:style>
  <w:style w:type="character" w:customStyle="1" w:styleId="apple-tab-span">
    <w:name w:val="apple-tab-span"/>
    <w:basedOn w:val="DefaultParagraphFont"/>
    <w:rsid w:val="00A53562"/>
  </w:style>
  <w:style w:type="table" w:customStyle="1" w:styleId="1">
    <w:name w:val="1"/>
    <w:basedOn w:val="TableNormal"/>
    <w:tblPr>
      <w:tblStyleRowBandSize w:val="1"/>
      <w:tblStyleColBandSize w:val="1"/>
    </w:tblPr>
  </w:style>
  <w:style w:type="table" w:styleId="TableGrid">
    <w:name w:val="Table Grid"/>
    <w:basedOn w:val="TableNormal"/>
    <w:uiPriority w:val="39"/>
    <w:rsid w:val="00AF7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67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civicsparkcontracts@phi.org"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civicsparkcontracts@phi.org" TargetMode="External"/><Relationship Id="rId17" Type="http://schemas.openxmlformats.org/officeDocument/2006/relationships/hyperlink" Target="https://www.ecfr.gov/current/title-45/subtitle-B/chapter-XXV/part-2540/subpart-A/section-2540.10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civicsparkfellowship.org/partnership-opportunit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eader" Target="header2.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F1E4BB9-3A36-4E22-B3F3-E7B4793065EE}"/>
      </w:docPartPr>
      <w:docPartBody>
        <w:p w:rsidR="00425468" w:rsidRDefault="00425468">
          <w:r w:rsidRPr="005222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B06040202020202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68"/>
    <w:rsid w:val="00012B6C"/>
    <w:rsid w:val="000144AA"/>
    <w:rsid w:val="00037C47"/>
    <w:rsid w:val="001E0ABA"/>
    <w:rsid w:val="00236B89"/>
    <w:rsid w:val="003B2AA2"/>
    <w:rsid w:val="003E6EC1"/>
    <w:rsid w:val="00425468"/>
    <w:rsid w:val="00505560"/>
    <w:rsid w:val="005438C5"/>
    <w:rsid w:val="005E4238"/>
    <w:rsid w:val="0065785D"/>
    <w:rsid w:val="006F5248"/>
    <w:rsid w:val="0070220D"/>
    <w:rsid w:val="007740C1"/>
    <w:rsid w:val="00795645"/>
    <w:rsid w:val="00852470"/>
    <w:rsid w:val="008E1858"/>
    <w:rsid w:val="00903256"/>
    <w:rsid w:val="009E415A"/>
    <w:rsid w:val="00AB793E"/>
    <w:rsid w:val="00B2177A"/>
    <w:rsid w:val="00B62117"/>
    <w:rsid w:val="00C34D46"/>
    <w:rsid w:val="00CF1A92"/>
    <w:rsid w:val="00D147ED"/>
    <w:rsid w:val="00D15AFB"/>
    <w:rsid w:val="00D56E6A"/>
    <w:rsid w:val="00D67E77"/>
    <w:rsid w:val="00D801DA"/>
    <w:rsid w:val="00EA4569"/>
    <w:rsid w:val="00EE3058"/>
    <w:rsid w:val="00F64B35"/>
    <w:rsid w:val="00F76789"/>
    <w:rsid w:val="00F8520E"/>
    <w:rsid w:val="00FB14A2"/>
    <w:rsid w:val="00FD10FE"/>
    <w:rsid w:val="00FE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46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cj2IXp/+36UXH+WEuat5nhX3A==">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2CBA26596A1A94DA63165150FDB45C5" ma:contentTypeVersion="4" ma:contentTypeDescription="Create a new document." ma:contentTypeScope="" ma:versionID="e31592e345b495b640772d668d8d376e">
  <xsd:schema xmlns:xsd="http://www.w3.org/2001/XMLSchema" xmlns:xs="http://www.w3.org/2001/XMLSchema" xmlns:p="http://schemas.microsoft.com/office/2006/metadata/properties" xmlns:ns2="ae67a4d8-4e71-4271-95ba-e94fe2bf60e0" targetNamespace="http://schemas.microsoft.com/office/2006/metadata/properties" ma:root="true" ma:fieldsID="ded7672d9dd83a6b4c060d0d2955745d" ns2:_="">
    <xsd:import namespace="ae67a4d8-4e71-4271-95ba-e94fe2bf60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7a4d8-4e71-4271-95ba-e94fe2bf6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D8EB2A-6A9D-4684-995C-69016D05D4BC}">
  <ds:schemaRefs>
    <ds:schemaRef ds:uri="http://schemas.openxmlformats.org/officeDocument/2006/bibliography"/>
  </ds:schemaRefs>
</ds:datastoreItem>
</file>

<file path=customXml/itemProps3.xml><?xml version="1.0" encoding="utf-8"?>
<ds:datastoreItem xmlns:ds="http://schemas.openxmlformats.org/officeDocument/2006/customXml" ds:itemID="{05CE65D6-88B9-4520-AC06-8AD2D1E06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7a4d8-4e71-4271-95ba-e94fe2bf6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FCF12B-8881-440D-BA9D-E09856186E6F}">
  <ds:schemaRefs>
    <ds:schemaRef ds:uri="http://schemas.microsoft.com/sharepoint/v3/contenttype/forms"/>
  </ds:schemaRefs>
</ds:datastoreItem>
</file>

<file path=customXml/itemProps5.xml><?xml version="1.0" encoding="utf-8"?>
<ds:datastoreItem xmlns:ds="http://schemas.openxmlformats.org/officeDocument/2006/customXml" ds:itemID="{E8954047-F9B7-44A9-8FBB-A8448285D1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19</Pages>
  <Words>6178</Words>
  <Characters>35221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Taycher</dc:creator>
  <cp:lastModifiedBy>Bill Sadler</cp:lastModifiedBy>
  <cp:revision>21</cp:revision>
  <dcterms:created xsi:type="dcterms:W3CDTF">2025-03-10T22:53:00Z</dcterms:created>
  <dcterms:modified xsi:type="dcterms:W3CDTF">2025-08-07T00:07:00Z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0x01010092CBA26596A1A94DA63165150FDB45C5</vt:lpwstr>
  </property>
  <property fmtid="{D5CDD505-2E9C-101B-9397-08002B2CF9AE}" pid="3" name="MediaServiceImageTags">
    <vt:lpwstr/>
  </property>
</Properties>
</file>